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6828" w14:textId="77777777" w:rsidR="00414905" w:rsidRDefault="00414905" w:rsidP="00414905">
      <w:pPr>
        <w:ind w:firstLine="708"/>
        <w:jc w:val="center"/>
        <w:rPr>
          <w:rFonts w:asciiTheme="majorHAnsi" w:hAnsiTheme="majorHAnsi"/>
          <w:b/>
        </w:rPr>
      </w:pPr>
      <w:r w:rsidRPr="005B2D8C">
        <w:rPr>
          <w:rFonts w:asciiTheme="majorHAnsi" w:hAnsiTheme="majorHAnsi"/>
        </w:rPr>
        <w:t xml:space="preserve">Allgemeine Ratschläge </w:t>
      </w:r>
      <w:r>
        <w:rPr>
          <w:rFonts w:asciiTheme="majorHAnsi" w:hAnsiTheme="majorHAnsi"/>
        </w:rPr>
        <w:t xml:space="preserve">zum Verhalten bei einer </w:t>
      </w:r>
      <w:r>
        <w:rPr>
          <w:rFonts w:asciiTheme="majorHAnsi" w:hAnsiTheme="majorHAnsi"/>
          <w:b/>
        </w:rPr>
        <w:t>Oberschenkelstraffung</w:t>
      </w:r>
    </w:p>
    <w:p w14:paraId="16A9A77E" w14:textId="77777777" w:rsidR="00414905" w:rsidRDefault="00414905" w:rsidP="00414905">
      <w:pPr>
        <w:rPr>
          <w:rFonts w:asciiTheme="majorHAnsi" w:hAnsiTheme="majorHAnsi"/>
          <w:b/>
        </w:rPr>
      </w:pPr>
    </w:p>
    <w:p w14:paraId="4A6BE614" w14:textId="7E73B23F" w:rsidR="00414905" w:rsidRDefault="00414905" w:rsidP="00414905">
      <w:pPr>
        <w:rPr>
          <w:rFonts w:asciiTheme="majorHAnsi" w:hAnsiTheme="majorHAnsi"/>
          <w:sz w:val="20"/>
          <w:szCs w:val="20"/>
        </w:rPr>
      </w:pPr>
      <w:r>
        <w:rPr>
          <w:rFonts w:asciiTheme="majorHAnsi" w:hAnsiTheme="majorHAnsi"/>
          <w:sz w:val="20"/>
          <w:szCs w:val="20"/>
        </w:rPr>
        <w:t>Sehr geehrte Patientin, sehr geehrter Patient,</w:t>
      </w:r>
    </w:p>
    <w:p w14:paraId="286658B8" w14:textId="3F4F9A87" w:rsidR="00414905" w:rsidRDefault="0089498A" w:rsidP="00414905">
      <w:pPr>
        <w:jc w:val="both"/>
        <w:rPr>
          <w:rFonts w:asciiTheme="majorHAnsi" w:hAnsiTheme="majorHAnsi"/>
          <w:sz w:val="20"/>
          <w:szCs w:val="20"/>
        </w:rPr>
      </w:pPr>
      <w:r>
        <w:rPr>
          <w:rFonts w:asciiTheme="majorHAnsi" w:hAnsiTheme="majorHAnsi"/>
          <w:sz w:val="20"/>
          <w:szCs w:val="20"/>
        </w:rPr>
        <w:t>Sie werden s</w:t>
      </w:r>
      <w:r w:rsidR="00414905">
        <w:rPr>
          <w:rFonts w:asciiTheme="majorHAnsi" w:hAnsiTheme="majorHAnsi"/>
          <w:sz w:val="20"/>
          <w:szCs w:val="20"/>
        </w:rPr>
        <w:t>i</w:t>
      </w:r>
      <w:r>
        <w:rPr>
          <w:rFonts w:asciiTheme="majorHAnsi" w:hAnsiTheme="majorHAnsi"/>
          <w:sz w:val="20"/>
          <w:szCs w:val="20"/>
        </w:rPr>
        <w:t>ch in naher Zukunft oder haben s</w:t>
      </w:r>
      <w:r w:rsidR="00414905">
        <w:rPr>
          <w:rFonts w:asciiTheme="majorHAnsi" w:hAnsiTheme="majorHAnsi"/>
          <w:sz w:val="20"/>
          <w:szCs w:val="20"/>
        </w:rPr>
        <w:t>ich bereits einer Oberschenkelstr</w:t>
      </w:r>
      <w:r>
        <w:rPr>
          <w:rFonts w:asciiTheme="majorHAnsi" w:hAnsiTheme="majorHAnsi"/>
          <w:sz w:val="20"/>
          <w:szCs w:val="20"/>
        </w:rPr>
        <w:t>affung unterzogen. Sie stellen s</w:t>
      </w:r>
      <w:r w:rsidR="00414905">
        <w:rPr>
          <w:rFonts w:asciiTheme="majorHAnsi" w:hAnsiTheme="majorHAnsi"/>
          <w:sz w:val="20"/>
          <w:szCs w:val="20"/>
        </w:rPr>
        <w:t>ich und uns die Frage, wie Sie sich vor der Operation und in den Wochen nach der Operation Verhalten sollen, um das bestmögliche Ergebnis zu erzielen.</w:t>
      </w:r>
    </w:p>
    <w:p w14:paraId="7966614F" w14:textId="77777777" w:rsidR="00414905" w:rsidRDefault="00414905" w:rsidP="00414905">
      <w:pPr>
        <w:jc w:val="both"/>
        <w:rPr>
          <w:rFonts w:asciiTheme="majorHAnsi" w:hAnsiTheme="majorHAnsi"/>
          <w:sz w:val="20"/>
          <w:szCs w:val="20"/>
        </w:rPr>
      </w:pPr>
      <w:r>
        <w:rPr>
          <w:rFonts w:asciiTheme="majorHAnsi" w:hAnsiTheme="majorHAnsi"/>
          <w:sz w:val="20"/>
          <w:szCs w:val="20"/>
        </w:rPr>
        <w:t>Wir haben Ihnen in unserem Merkblatt wichtige Ratschläge und Verhaltensmaßnahmen zusammengefasst. Bestehen darüberhinaus noch Fragen, zögern Sie bitte nicht uns zu kontaktieren.</w:t>
      </w:r>
    </w:p>
    <w:p w14:paraId="67B00510" w14:textId="77777777" w:rsidR="00414905" w:rsidRDefault="00414905" w:rsidP="00414905">
      <w:pPr>
        <w:jc w:val="both"/>
        <w:rPr>
          <w:rFonts w:asciiTheme="majorHAnsi" w:hAnsiTheme="majorHAnsi"/>
          <w:sz w:val="20"/>
          <w:szCs w:val="20"/>
        </w:rPr>
      </w:pPr>
    </w:p>
    <w:p w14:paraId="66BF3045" w14:textId="77777777" w:rsidR="00414905" w:rsidRDefault="00414905" w:rsidP="00414905">
      <w:pPr>
        <w:jc w:val="both"/>
        <w:rPr>
          <w:rFonts w:asciiTheme="majorHAnsi" w:hAnsiTheme="majorHAnsi"/>
          <w:sz w:val="20"/>
          <w:szCs w:val="20"/>
        </w:rPr>
      </w:pPr>
      <w:r w:rsidRPr="00214042">
        <w:rPr>
          <w:rFonts w:asciiTheme="majorHAnsi" w:hAnsiTheme="majorHAnsi"/>
          <w:sz w:val="20"/>
          <w:szCs w:val="20"/>
          <w:u w:val="single"/>
        </w:rPr>
        <w:t>Präoperativ</w:t>
      </w:r>
      <w:r>
        <w:rPr>
          <w:rFonts w:asciiTheme="majorHAnsi" w:hAnsiTheme="majorHAnsi"/>
          <w:sz w:val="20"/>
          <w:szCs w:val="20"/>
        </w:rPr>
        <w:t>:</w:t>
      </w:r>
    </w:p>
    <w:p w14:paraId="4FABB1C3" w14:textId="77777777" w:rsidR="00414905" w:rsidRDefault="00414905" w:rsidP="00414905">
      <w:pPr>
        <w:jc w:val="both"/>
        <w:rPr>
          <w:rFonts w:asciiTheme="majorHAnsi" w:hAnsiTheme="majorHAnsi"/>
          <w:sz w:val="20"/>
          <w:szCs w:val="20"/>
        </w:rPr>
      </w:pPr>
      <w:r>
        <w:rPr>
          <w:rFonts w:asciiTheme="majorHAnsi" w:hAnsiTheme="majorHAnsi"/>
          <w:sz w:val="20"/>
          <w:szCs w:val="20"/>
        </w:rPr>
        <w:t>In einem persönlichen Gespräch und Untersuchung werden Ihre Körpermaße erfasst und ggf. ein ärztliches Attest ausgestellt. Gemeinsam besprechen wir das gewünschte Ergebnis und die anstehende Operation.</w:t>
      </w:r>
    </w:p>
    <w:p w14:paraId="08CF78DC" w14:textId="77777777" w:rsidR="00414905" w:rsidRDefault="00414905" w:rsidP="00414905">
      <w:pPr>
        <w:jc w:val="both"/>
        <w:rPr>
          <w:rFonts w:asciiTheme="majorHAnsi" w:hAnsiTheme="majorHAnsi"/>
          <w:sz w:val="20"/>
          <w:szCs w:val="20"/>
        </w:rPr>
      </w:pPr>
    </w:p>
    <w:p w14:paraId="1A5C3C6F" w14:textId="77777777" w:rsidR="00414905" w:rsidRDefault="00414905" w:rsidP="00414905">
      <w:pPr>
        <w:jc w:val="both"/>
        <w:rPr>
          <w:rFonts w:asciiTheme="majorHAnsi" w:hAnsiTheme="majorHAnsi"/>
          <w:sz w:val="20"/>
          <w:szCs w:val="20"/>
        </w:rPr>
      </w:pPr>
      <w:r w:rsidRPr="00214042">
        <w:rPr>
          <w:rFonts w:asciiTheme="majorHAnsi" w:hAnsiTheme="majorHAnsi"/>
          <w:sz w:val="20"/>
          <w:szCs w:val="20"/>
        </w:rPr>
        <w:t xml:space="preserve">Labor &amp; EKG </w:t>
      </w:r>
    </w:p>
    <w:p w14:paraId="5F871DC1" w14:textId="77777777" w:rsidR="00414905" w:rsidRDefault="00414905" w:rsidP="00414905">
      <w:pPr>
        <w:jc w:val="both"/>
        <w:rPr>
          <w:rFonts w:asciiTheme="majorHAnsi" w:hAnsiTheme="majorHAnsi"/>
          <w:sz w:val="20"/>
          <w:szCs w:val="20"/>
        </w:rPr>
      </w:pPr>
      <w:r>
        <w:rPr>
          <w:rFonts w:asciiTheme="majorHAnsi" w:hAnsiTheme="majorHAnsi"/>
          <w:sz w:val="20"/>
          <w:szCs w:val="20"/>
        </w:rPr>
        <w:t xml:space="preserve">Sie sollten bei Ihrem Hausarzt zuvor eine Laboruntersuchung mit Blutbild und Gerinnung abnehmen lassen und uns </w:t>
      </w:r>
      <w:r w:rsidRPr="004B4745">
        <w:rPr>
          <w:rFonts w:ascii="Calibri" w:hAnsi="Calibri"/>
          <w:sz w:val="20"/>
          <w:szCs w:val="20"/>
        </w:rPr>
        <w:t xml:space="preserve">das Ergebnis </w:t>
      </w:r>
      <w:r>
        <w:rPr>
          <w:rFonts w:asciiTheme="majorHAnsi" w:hAnsiTheme="majorHAnsi"/>
          <w:sz w:val="20"/>
          <w:szCs w:val="20"/>
        </w:rPr>
        <w:t xml:space="preserve">vor der Operation mitteilen. </w:t>
      </w:r>
    </w:p>
    <w:p w14:paraId="5D8D4E20" w14:textId="77777777" w:rsidR="00414905" w:rsidRDefault="00414905" w:rsidP="00414905">
      <w:pPr>
        <w:jc w:val="both"/>
        <w:rPr>
          <w:rFonts w:asciiTheme="majorHAnsi" w:hAnsiTheme="majorHAnsi"/>
          <w:sz w:val="20"/>
          <w:szCs w:val="20"/>
        </w:rPr>
      </w:pPr>
      <w:r w:rsidRPr="00214042">
        <w:rPr>
          <w:rFonts w:asciiTheme="majorHAnsi" w:hAnsiTheme="majorHAnsi"/>
          <w:sz w:val="20"/>
          <w:szCs w:val="20"/>
        </w:rPr>
        <w:t>Bei Gerinnungsstörungen und wenn Sie zu auffälligen blauen Flecken neigen sollte eine Gerinnungsstörung vor der Operation in einer Gerinnungsambulanz ausgeschlossen werden.</w:t>
      </w:r>
    </w:p>
    <w:p w14:paraId="0C1721A8" w14:textId="6BE8035C" w:rsidR="00414905" w:rsidRDefault="00414905" w:rsidP="00414905">
      <w:pPr>
        <w:jc w:val="both"/>
        <w:rPr>
          <w:rFonts w:asciiTheme="majorHAnsi" w:hAnsiTheme="majorHAnsi"/>
          <w:sz w:val="20"/>
          <w:szCs w:val="20"/>
        </w:rPr>
      </w:pPr>
      <w:r>
        <w:rPr>
          <w:rFonts w:asciiTheme="majorHAnsi" w:hAnsiTheme="majorHAnsi"/>
          <w:sz w:val="20"/>
          <w:szCs w:val="20"/>
        </w:rPr>
        <w:t>Ein EKG ist ab dem 60. Lebensjahr sinnvoll.</w:t>
      </w:r>
    </w:p>
    <w:p w14:paraId="3ED5C3DA" w14:textId="77777777" w:rsidR="0089498A" w:rsidRDefault="0089498A" w:rsidP="00414905">
      <w:pPr>
        <w:jc w:val="both"/>
        <w:rPr>
          <w:rFonts w:asciiTheme="majorHAnsi" w:hAnsiTheme="majorHAnsi"/>
          <w:sz w:val="20"/>
          <w:szCs w:val="20"/>
        </w:rPr>
      </w:pPr>
    </w:p>
    <w:p w14:paraId="6E72F422" w14:textId="77777777" w:rsidR="00414905" w:rsidRDefault="00414905" w:rsidP="00414905">
      <w:pPr>
        <w:jc w:val="both"/>
        <w:rPr>
          <w:rFonts w:asciiTheme="majorHAnsi" w:hAnsiTheme="majorHAnsi"/>
          <w:sz w:val="20"/>
          <w:szCs w:val="20"/>
        </w:rPr>
      </w:pPr>
      <w:r>
        <w:rPr>
          <w:rFonts w:asciiTheme="majorHAnsi" w:hAnsiTheme="majorHAnsi"/>
          <w:sz w:val="20"/>
          <w:szCs w:val="20"/>
        </w:rPr>
        <w:t>Weitere präoperative Untersuchungen</w:t>
      </w:r>
    </w:p>
    <w:p w14:paraId="4B0CAED7" w14:textId="77777777" w:rsidR="00414905" w:rsidRPr="00214042" w:rsidRDefault="00414905" w:rsidP="00414905">
      <w:pPr>
        <w:jc w:val="both"/>
        <w:rPr>
          <w:rFonts w:asciiTheme="majorHAnsi" w:hAnsiTheme="majorHAnsi"/>
          <w:sz w:val="20"/>
          <w:szCs w:val="20"/>
        </w:rPr>
      </w:pPr>
      <w:r>
        <w:rPr>
          <w:rFonts w:asciiTheme="majorHAnsi" w:hAnsiTheme="majorHAnsi"/>
          <w:sz w:val="20"/>
          <w:szCs w:val="20"/>
        </w:rPr>
        <w:t xml:space="preserve">Wir empfehlen eine Duplexsonographie der Beinvenen, um die Durchgängigkeit der tiefen Beinvenen zu bestätigen. </w:t>
      </w:r>
    </w:p>
    <w:p w14:paraId="409C5CED" w14:textId="77777777" w:rsidR="00414905" w:rsidRDefault="00414905" w:rsidP="00414905">
      <w:pPr>
        <w:jc w:val="both"/>
        <w:rPr>
          <w:rFonts w:asciiTheme="majorHAnsi" w:hAnsiTheme="majorHAnsi"/>
          <w:sz w:val="20"/>
          <w:szCs w:val="20"/>
        </w:rPr>
      </w:pPr>
    </w:p>
    <w:p w14:paraId="49A5BC60" w14:textId="77777777" w:rsidR="00414905" w:rsidRDefault="00414905" w:rsidP="00414905">
      <w:pPr>
        <w:jc w:val="both"/>
        <w:rPr>
          <w:rFonts w:asciiTheme="majorHAnsi" w:hAnsiTheme="majorHAnsi"/>
          <w:sz w:val="20"/>
          <w:szCs w:val="20"/>
        </w:rPr>
      </w:pPr>
      <w:r>
        <w:rPr>
          <w:rFonts w:asciiTheme="majorHAnsi" w:hAnsiTheme="majorHAnsi"/>
          <w:sz w:val="20"/>
          <w:szCs w:val="20"/>
        </w:rPr>
        <w:t>Aspirin, Alkohol &amp; Nikotin</w:t>
      </w:r>
    </w:p>
    <w:p w14:paraId="76388544" w14:textId="77777777" w:rsidR="00414905" w:rsidRDefault="00414905" w:rsidP="00414905">
      <w:pPr>
        <w:jc w:val="both"/>
        <w:rPr>
          <w:rFonts w:asciiTheme="majorHAnsi" w:hAnsiTheme="majorHAnsi"/>
          <w:sz w:val="20"/>
          <w:szCs w:val="20"/>
        </w:rPr>
      </w:pPr>
      <w:r>
        <w:rPr>
          <w:rFonts w:asciiTheme="majorHAnsi" w:hAnsiTheme="majorHAnsi"/>
          <w:sz w:val="20"/>
          <w:szCs w:val="20"/>
        </w:rPr>
        <w:t>Bitte nehmen Sie vor einem geplanten Eingriff mindestens 2 Wochen zuvor und 2 Wochen danach kein Aspirin oder andere Blutverdünnende Medikamente ein. Ansonsten besteht ein erhöhtes Blutungsrisiko.</w:t>
      </w:r>
    </w:p>
    <w:p w14:paraId="715D6C19" w14:textId="77777777" w:rsidR="00414905" w:rsidRDefault="00414905" w:rsidP="00414905">
      <w:pPr>
        <w:jc w:val="both"/>
        <w:rPr>
          <w:rFonts w:asciiTheme="majorHAnsi" w:hAnsiTheme="majorHAnsi"/>
          <w:sz w:val="20"/>
          <w:szCs w:val="20"/>
        </w:rPr>
      </w:pPr>
      <w:r>
        <w:rPr>
          <w:rFonts w:asciiTheme="majorHAnsi" w:hAnsiTheme="majorHAnsi"/>
          <w:sz w:val="20"/>
          <w:szCs w:val="20"/>
        </w:rPr>
        <w:t>Wir empfehlen Alkohol- und Zigarettenkonsum ca. 2 Wochen vor der Operation einzuschränken. Ansonsten besteht ein Blutungs- und Wundheilungsrisiko.</w:t>
      </w:r>
    </w:p>
    <w:p w14:paraId="2808F897" w14:textId="77777777" w:rsidR="00414905" w:rsidRDefault="00414905" w:rsidP="00414905">
      <w:pPr>
        <w:jc w:val="both"/>
        <w:rPr>
          <w:rFonts w:asciiTheme="majorHAnsi" w:hAnsiTheme="majorHAnsi"/>
          <w:sz w:val="20"/>
          <w:szCs w:val="20"/>
        </w:rPr>
      </w:pPr>
    </w:p>
    <w:p w14:paraId="7B3575EB" w14:textId="77777777" w:rsidR="00414905" w:rsidRDefault="00414905" w:rsidP="00414905">
      <w:pPr>
        <w:jc w:val="both"/>
        <w:rPr>
          <w:rFonts w:asciiTheme="majorHAnsi" w:hAnsiTheme="majorHAnsi"/>
          <w:sz w:val="20"/>
          <w:szCs w:val="20"/>
        </w:rPr>
      </w:pPr>
      <w:r w:rsidRPr="00214042">
        <w:rPr>
          <w:rFonts w:asciiTheme="majorHAnsi" w:hAnsiTheme="majorHAnsi"/>
          <w:sz w:val="20"/>
          <w:szCs w:val="20"/>
          <w:u w:val="single"/>
        </w:rPr>
        <w:t>Postoperativ</w:t>
      </w:r>
      <w:r>
        <w:rPr>
          <w:rFonts w:asciiTheme="majorHAnsi" w:hAnsiTheme="majorHAnsi"/>
          <w:sz w:val="20"/>
          <w:szCs w:val="20"/>
        </w:rPr>
        <w:t>:</w:t>
      </w:r>
    </w:p>
    <w:p w14:paraId="4CF9B9FF" w14:textId="77777777" w:rsidR="00414905" w:rsidRDefault="00414905" w:rsidP="00414905">
      <w:pPr>
        <w:jc w:val="both"/>
        <w:rPr>
          <w:rFonts w:asciiTheme="majorHAnsi" w:hAnsiTheme="majorHAnsi"/>
          <w:sz w:val="20"/>
          <w:szCs w:val="20"/>
        </w:rPr>
      </w:pPr>
      <w:r>
        <w:rPr>
          <w:rFonts w:asciiTheme="majorHAnsi" w:hAnsiTheme="majorHAnsi"/>
          <w:sz w:val="20"/>
          <w:szCs w:val="20"/>
        </w:rPr>
        <w:t>Fäden &amp; Verband</w:t>
      </w:r>
    </w:p>
    <w:p w14:paraId="23614EC5" w14:textId="77777777" w:rsidR="00414905" w:rsidRDefault="00414905" w:rsidP="00414905">
      <w:pPr>
        <w:jc w:val="both"/>
        <w:rPr>
          <w:rFonts w:asciiTheme="majorHAnsi" w:hAnsiTheme="majorHAnsi"/>
          <w:sz w:val="20"/>
          <w:szCs w:val="20"/>
        </w:rPr>
      </w:pPr>
      <w:r>
        <w:rPr>
          <w:rFonts w:asciiTheme="majorHAnsi" w:hAnsiTheme="majorHAnsi"/>
          <w:sz w:val="20"/>
          <w:szCs w:val="20"/>
        </w:rPr>
        <w:t xml:space="preserve">Die Pflaster direkt auf der Haut können Sie nach Entlassung belassen. Die erste Kontrolle nach Entlassung sollten Sie eine Woche nach der Operation vereinbaren. </w:t>
      </w:r>
    </w:p>
    <w:p w14:paraId="67179AF4" w14:textId="77777777" w:rsidR="00414905" w:rsidRDefault="00414905" w:rsidP="00414905">
      <w:pPr>
        <w:jc w:val="both"/>
        <w:rPr>
          <w:rFonts w:asciiTheme="majorHAnsi" w:hAnsiTheme="majorHAnsi"/>
          <w:sz w:val="20"/>
          <w:szCs w:val="20"/>
        </w:rPr>
      </w:pPr>
      <w:r>
        <w:rPr>
          <w:rFonts w:asciiTheme="majorHAnsi" w:hAnsiTheme="majorHAnsi"/>
          <w:sz w:val="20"/>
          <w:szCs w:val="20"/>
        </w:rPr>
        <w:t>Falls wir Drainagen einlegen müssen, werden diese in den folgenden postoperativen Tagen durch uns entfernt.</w:t>
      </w:r>
    </w:p>
    <w:p w14:paraId="0FA0761C" w14:textId="77777777" w:rsidR="00414905" w:rsidRDefault="00414905" w:rsidP="00414905">
      <w:pPr>
        <w:jc w:val="both"/>
        <w:rPr>
          <w:rFonts w:asciiTheme="majorHAnsi" w:hAnsiTheme="majorHAnsi"/>
          <w:sz w:val="20"/>
          <w:szCs w:val="20"/>
        </w:rPr>
      </w:pPr>
      <w:r>
        <w:rPr>
          <w:rFonts w:asciiTheme="majorHAnsi" w:hAnsiTheme="majorHAnsi"/>
          <w:sz w:val="20"/>
          <w:szCs w:val="20"/>
        </w:rPr>
        <w:t>Wir werden einen Teil der Hautfäden am  7 Tag postoperativ und die Restfäden ggf. 14 Tage nach der Operation entfernen. Ein Großteil der Fäden löst sich von selbst auf und muss nicht entfernt werden.</w:t>
      </w:r>
    </w:p>
    <w:p w14:paraId="19DFC021" w14:textId="77777777" w:rsidR="00414905" w:rsidRPr="00E95E96" w:rsidRDefault="00414905" w:rsidP="00414905">
      <w:pPr>
        <w:jc w:val="both"/>
        <w:rPr>
          <w:rFonts w:asciiTheme="majorHAnsi" w:hAnsiTheme="majorHAnsi"/>
          <w:sz w:val="20"/>
          <w:szCs w:val="20"/>
        </w:rPr>
      </w:pPr>
    </w:p>
    <w:p w14:paraId="37DA6F0E" w14:textId="77777777" w:rsidR="00414905" w:rsidRDefault="00414905" w:rsidP="00414905">
      <w:pPr>
        <w:jc w:val="both"/>
        <w:rPr>
          <w:rFonts w:asciiTheme="majorHAnsi" w:hAnsiTheme="majorHAnsi"/>
          <w:sz w:val="20"/>
          <w:szCs w:val="20"/>
        </w:rPr>
      </w:pPr>
      <w:r>
        <w:rPr>
          <w:rFonts w:asciiTheme="majorHAnsi" w:hAnsiTheme="majorHAnsi"/>
          <w:sz w:val="20"/>
          <w:szCs w:val="20"/>
        </w:rPr>
        <w:t>Spannungsgefühl &amp; Wundschmerzen</w:t>
      </w:r>
    </w:p>
    <w:p w14:paraId="17350451" w14:textId="605C145A" w:rsidR="00414905" w:rsidRDefault="00414905" w:rsidP="00414905">
      <w:pPr>
        <w:jc w:val="both"/>
        <w:rPr>
          <w:rFonts w:asciiTheme="majorHAnsi" w:hAnsiTheme="majorHAnsi"/>
          <w:sz w:val="20"/>
          <w:szCs w:val="20"/>
        </w:rPr>
      </w:pPr>
      <w:r>
        <w:rPr>
          <w:rFonts w:asciiTheme="majorHAnsi" w:hAnsiTheme="majorHAnsi"/>
          <w:sz w:val="20"/>
          <w:szCs w:val="20"/>
        </w:rPr>
        <w:t>In den ersten Tagen nach dem operativen Eingriff werden Sie ein Spannungsgefühl im Bereich der Oberschenkel haben. Das Spannungsgefühl kann mit Überempfindlichkeit oder reduzierter Empfindlichkeit einhergehen. Das ist ganz normal und sollte Sie nicht beunruhigen. Nach einigen Wochen wird diese unangenehme Empfindung abnehmen.</w:t>
      </w:r>
      <w:r w:rsidR="0089498A">
        <w:rPr>
          <w:rFonts w:asciiTheme="majorHAnsi" w:hAnsiTheme="majorHAnsi"/>
          <w:sz w:val="20"/>
          <w:szCs w:val="20"/>
        </w:rPr>
        <w:t xml:space="preserve"> </w:t>
      </w:r>
      <w:r>
        <w:rPr>
          <w:rFonts w:asciiTheme="majorHAnsi" w:hAnsiTheme="majorHAnsi"/>
          <w:sz w:val="20"/>
          <w:szCs w:val="20"/>
        </w:rPr>
        <w:t xml:space="preserve">In den ersten Tagen nach der Operation werden Sie Wundschmerzen haben, diese sind individuell nach Schmerzempfinden des Patienten unterschiedlich. Bitte richten Sie sich nach dem unten angegebenen Schmerzschema. </w:t>
      </w:r>
    </w:p>
    <w:p w14:paraId="67F348E0" w14:textId="77777777" w:rsidR="00414905" w:rsidRDefault="00414905" w:rsidP="00414905">
      <w:pPr>
        <w:jc w:val="both"/>
        <w:rPr>
          <w:rFonts w:asciiTheme="majorHAnsi" w:hAnsiTheme="majorHAnsi"/>
          <w:sz w:val="20"/>
          <w:szCs w:val="20"/>
        </w:rPr>
      </w:pPr>
    </w:p>
    <w:p w14:paraId="7B3FB514" w14:textId="77777777" w:rsidR="00414905" w:rsidRDefault="00414905" w:rsidP="00414905">
      <w:pPr>
        <w:jc w:val="both"/>
        <w:rPr>
          <w:rFonts w:asciiTheme="majorHAnsi" w:hAnsiTheme="majorHAnsi"/>
          <w:sz w:val="20"/>
          <w:szCs w:val="20"/>
        </w:rPr>
      </w:pPr>
      <w:r>
        <w:rPr>
          <w:rFonts w:asciiTheme="majorHAnsi" w:hAnsiTheme="majorHAnsi"/>
          <w:sz w:val="20"/>
          <w:szCs w:val="20"/>
        </w:rPr>
        <w:t>Kompressionsmieder</w:t>
      </w:r>
    </w:p>
    <w:p w14:paraId="5612BC32" w14:textId="77777777" w:rsidR="00414905" w:rsidRDefault="00414905" w:rsidP="00414905">
      <w:pPr>
        <w:jc w:val="both"/>
        <w:rPr>
          <w:rFonts w:asciiTheme="majorHAnsi" w:hAnsiTheme="majorHAnsi"/>
          <w:sz w:val="20"/>
          <w:szCs w:val="20"/>
        </w:rPr>
      </w:pPr>
      <w:r>
        <w:rPr>
          <w:rFonts w:asciiTheme="majorHAnsi" w:hAnsiTheme="majorHAnsi"/>
          <w:sz w:val="20"/>
          <w:szCs w:val="20"/>
        </w:rPr>
        <w:t xml:space="preserve">Eine Miederhose wird individuell abhängig von der Operation angelegt. Falls Sie eine Miederhose angelegt bekommen, sollten Sie diese für mindestens 6 Wochen tragen. </w:t>
      </w:r>
    </w:p>
    <w:p w14:paraId="26866F11" w14:textId="77777777" w:rsidR="00414905" w:rsidRDefault="00414905" w:rsidP="00414905">
      <w:pPr>
        <w:jc w:val="both"/>
        <w:rPr>
          <w:rFonts w:asciiTheme="majorHAnsi" w:hAnsiTheme="majorHAnsi"/>
          <w:sz w:val="20"/>
          <w:szCs w:val="20"/>
        </w:rPr>
      </w:pPr>
    </w:p>
    <w:p w14:paraId="0E5FB62C" w14:textId="77777777" w:rsidR="00414905" w:rsidRDefault="00414905" w:rsidP="00414905">
      <w:pPr>
        <w:jc w:val="both"/>
        <w:rPr>
          <w:rFonts w:asciiTheme="majorHAnsi" w:hAnsiTheme="majorHAnsi"/>
          <w:sz w:val="20"/>
          <w:szCs w:val="20"/>
        </w:rPr>
      </w:pPr>
      <w:r>
        <w:rPr>
          <w:rFonts w:asciiTheme="majorHAnsi" w:hAnsiTheme="majorHAnsi"/>
          <w:sz w:val="20"/>
          <w:szCs w:val="20"/>
        </w:rPr>
        <w:t>Duschen</w:t>
      </w:r>
    </w:p>
    <w:p w14:paraId="08DC650B" w14:textId="77777777" w:rsidR="00414905" w:rsidRDefault="00414905" w:rsidP="00414905">
      <w:pPr>
        <w:jc w:val="both"/>
        <w:rPr>
          <w:rFonts w:asciiTheme="majorHAnsi" w:hAnsiTheme="majorHAnsi"/>
          <w:sz w:val="20"/>
          <w:szCs w:val="20"/>
        </w:rPr>
      </w:pPr>
      <w:r>
        <w:rPr>
          <w:rFonts w:asciiTheme="majorHAnsi" w:hAnsiTheme="majorHAnsi"/>
          <w:sz w:val="20"/>
          <w:szCs w:val="20"/>
        </w:rPr>
        <w:t>Ab dem 7. Tag nach der Operation können sie kurz duschen, Baden sollten sie erst 21 Tage nach der Operation.</w:t>
      </w:r>
    </w:p>
    <w:p w14:paraId="4785BAC1" w14:textId="77777777" w:rsidR="0089498A" w:rsidRDefault="0089498A" w:rsidP="00414905">
      <w:pPr>
        <w:jc w:val="both"/>
        <w:rPr>
          <w:rFonts w:asciiTheme="majorHAnsi" w:hAnsiTheme="majorHAnsi"/>
          <w:sz w:val="20"/>
          <w:szCs w:val="20"/>
        </w:rPr>
      </w:pPr>
    </w:p>
    <w:p w14:paraId="178F10FA" w14:textId="77777777" w:rsidR="00414905" w:rsidRDefault="00414905" w:rsidP="00414905">
      <w:pPr>
        <w:jc w:val="both"/>
        <w:rPr>
          <w:rFonts w:asciiTheme="majorHAnsi" w:hAnsiTheme="majorHAnsi"/>
          <w:sz w:val="20"/>
          <w:szCs w:val="20"/>
        </w:rPr>
      </w:pPr>
      <w:bookmarkStart w:id="0" w:name="_GoBack"/>
      <w:bookmarkEnd w:id="0"/>
      <w:r>
        <w:rPr>
          <w:rFonts w:asciiTheme="majorHAnsi" w:hAnsiTheme="majorHAnsi"/>
          <w:sz w:val="20"/>
          <w:szCs w:val="20"/>
        </w:rPr>
        <w:lastRenderedPageBreak/>
        <w:t>Schlafen</w:t>
      </w:r>
    </w:p>
    <w:p w14:paraId="668AFEF1" w14:textId="77777777" w:rsidR="00414905" w:rsidRDefault="00414905" w:rsidP="00414905">
      <w:pPr>
        <w:jc w:val="both"/>
        <w:rPr>
          <w:rFonts w:asciiTheme="majorHAnsi" w:hAnsiTheme="majorHAnsi"/>
          <w:sz w:val="20"/>
          <w:szCs w:val="20"/>
        </w:rPr>
      </w:pPr>
      <w:r>
        <w:rPr>
          <w:rFonts w:asciiTheme="majorHAnsi" w:hAnsiTheme="majorHAnsi"/>
          <w:sz w:val="20"/>
          <w:szCs w:val="20"/>
        </w:rPr>
        <w:t xml:space="preserve">Nach 1 Woche können Sie auf der Seite schlafen, nach 3 Wochen wieder auf dem Bauch.  </w:t>
      </w:r>
    </w:p>
    <w:p w14:paraId="7D633F42" w14:textId="77777777" w:rsidR="00414905" w:rsidRDefault="00414905" w:rsidP="00414905">
      <w:pPr>
        <w:jc w:val="both"/>
        <w:rPr>
          <w:rFonts w:asciiTheme="majorHAnsi" w:hAnsiTheme="majorHAnsi"/>
          <w:sz w:val="20"/>
          <w:szCs w:val="20"/>
        </w:rPr>
      </w:pPr>
    </w:p>
    <w:p w14:paraId="637ED3C4" w14:textId="77777777" w:rsidR="00414905" w:rsidRDefault="00414905" w:rsidP="00414905">
      <w:pPr>
        <w:jc w:val="both"/>
        <w:rPr>
          <w:rFonts w:asciiTheme="majorHAnsi" w:hAnsiTheme="majorHAnsi"/>
          <w:sz w:val="20"/>
          <w:szCs w:val="20"/>
        </w:rPr>
      </w:pPr>
      <w:r>
        <w:rPr>
          <w:rFonts w:asciiTheme="majorHAnsi" w:hAnsiTheme="majorHAnsi"/>
          <w:sz w:val="20"/>
          <w:szCs w:val="20"/>
        </w:rPr>
        <w:t>Sport, Schwimmbad &amp; Sauna</w:t>
      </w:r>
    </w:p>
    <w:p w14:paraId="138EEBBC" w14:textId="77777777" w:rsidR="00414905" w:rsidRDefault="00414905" w:rsidP="00414905">
      <w:pPr>
        <w:jc w:val="both"/>
        <w:rPr>
          <w:rFonts w:asciiTheme="majorHAnsi" w:hAnsiTheme="majorHAnsi"/>
          <w:sz w:val="20"/>
          <w:szCs w:val="20"/>
        </w:rPr>
      </w:pPr>
      <w:r>
        <w:rPr>
          <w:rFonts w:asciiTheme="majorHAnsi" w:hAnsiTheme="majorHAnsi"/>
          <w:sz w:val="20"/>
          <w:szCs w:val="20"/>
        </w:rPr>
        <w:t xml:space="preserve">Wir empfehlen Ihnen 6 Wochen nach der Operation keinen Sport auszuüben, nach 6 Wochen sollten Sie Ihre sportliche Aktivität langsam steigern. Wir empfehlen für 10 Wochen nach der Operationen auf Saunagänge und Schwimmbad zu verzichten. </w:t>
      </w:r>
    </w:p>
    <w:p w14:paraId="6CF6437E" w14:textId="77777777" w:rsidR="00414905" w:rsidRDefault="00414905" w:rsidP="00414905">
      <w:pPr>
        <w:jc w:val="both"/>
        <w:rPr>
          <w:rFonts w:asciiTheme="majorHAnsi" w:hAnsiTheme="majorHAnsi"/>
          <w:sz w:val="20"/>
          <w:szCs w:val="20"/>
        </w:rPr>
      </w:pPr>
    </w:p>
    <w:p w14:paraId="3E881B74" w14:textId="77777777" w:rsidR="00414905" w:rsidRDefault="00414905" w:rsidP="00414905">
      <w:pPr>
        <w:jc w:val="both"/>
        <w:rPr>
          <w:rFonts w:asciiTheme="majorHAnsi" w:hAnsiTheme="majorHAnsi"/>
          <w:sz w:val="20"/>
          <w:szCs w:val="20"/>
        </w:rPr>
      </w:pPr>
      <w:r>
        <w:rPr>
          <w:rFonts w:asciiTheme="majorHAnsi" w:hAnsiTheme="majorHAnsi"/>
          <w:sz w:val="20"/>
          <w:szCs w:val="20"/>
        </w:rPr>
        <w:t>Narbenpflege</w:t>
      </w:r>
    </w:p>
    <w:p w14:paraId="06921386" w14:textId="77777777" w:rsidR="00414905" w:rsidRPr="002A75E9" w:rsidRDefault="00414905" w:rsidP="00414905">
      <w:pPr>
        <w:jc w:val="both"/>
        <w:rPr>
          <w:rFonts w:ascii="Calibri" w:hAnsi="Calibri"/>
          <w:sz w:val="20"/>
          <w:szCs w:val="20"/>
        </w:rPr>
      </w:pPr>
      <w:r>
        <w:rPr>
          <w:rFonts w:asciiTheme="majorHAnsi" w:hAnsiTheme="majorHAnsi"/>
          <w:sz w:val="20"/>
          <w:szCs w:val="20"/>
        </w:rPr>
        <w:t>Zur Narbenpflege empfehlen wir Nabensalben Kelocote</w:t>
      </w:r>
      <w:r>
        <w:rPr>
          <w:rFonts w:ascii="Calibri" w:hAnsi="Calibri"/>
          <w:sz w:val="20"/>
          <w:szCs w:val="20"/>
        </w:rPr>
        <w:t xml:space="preserve">®, Scarban® oder Bepanthen® Narben Gel. Diese sind in der Apotheke erhältlich. Sie sollten nach Entfernung der Hautfäden die Narben 2x täglich damit behandeln bis die Narben insgesamt weicher werden. Das kann bis zu einem Jahr dauern. </w:t>
      </w:r>
    </w:p>
    <w:p w14:paraId="2D03C21D" w14:textId="77777777" w:rsidR="00414905" w:rsidRDefault="00414905" w:rsidP="00414905">
      <w:pPr>
        <w:jc w:val="both"/>
        <w:rPr>
          <w:rFonts w:asciiTheme="majorHAnsi" w:hAnsiTheme="majorHAnsi"/>
          <w:sz w:val="20"/>
          <w:szCs w:val="20"/>
        </w:rPr>
      </w:pPr>
    </w:p>
    <w:p w14:paraId="043AA27D" w14:textId="77777777" w:rsidR="00414905" w:rsidRDefault="00414905" w:rsidP="00414905">
      <w:pPr>
        <w:jc w:val="both"/>
        <w:rPr>
          <w:rFonts w:asciiTheme="majorHAnsi" w:hAnsiTheme="majorHAnsi"/>
          <w:sz w:val="20"/>
          <w:szCs w:val="20"/>
        </w:rPr>
      </w:pPr>
      <w:r>
        <w:rPr>
          <w:rFonts w:asciiTheme="majorHAnsi" w:hAnsiTheme="majorHAnsi"/>
          <w:sz w:val="20"/>
          <w:szCs w:val="20"/>
        </w:rPr>
        <w:t>Wir empfehlen Ihnen die ersten 10 Tage nach der Operation wenig zu sitzen, damit die inneren Wundflächen besser verheilen.</w:t>
      </w:r>
    </w:p>
    <w:p w14:paraId="5878419E" w14:textId="77777777" w:rsidR="00414905" w:rsidRDefault="00414905" w:rsidP="00414905">
      <w:pPr>
        <w:jc w:val="both"/>
        <w:rPr>
          <w:rFonts w:asciiTheme="majorHAnsi" w:hAnsiTheme="majorHAnsi"/>
          <w:sz w:val="20"/>
          <w:szCs w:val="20"/>
        </w:rPr>
      </w:pPr>
    </w:p>
    <w:p w14:paraId="187A2AAF" w14:textId="77777777" w:rsidR="00414905" w:rsidRDefault="00414905" w:rsidP="00414905">
      <w:pPr>
        <w:jc w:val="both"/>
        <w:rPr>
          <w:rFonts w:asciiTheme="majorHAnsi" w:hAnsiTheme="majorHAnsi"/>
          <w:sz w:val="20"/>
          <w:szCs w:val="20"/>
        </w:rPr>
      </w:pPr>
      <w:r>
        <w:rPr>
          <w:rFonts w:asciiTheme="majorHAnsi" w:hAnsiTheme="majorHAnsi"/>
          <w:sz w:val="20"/>
          <w:szCs w:val="20"/>
        </w:rPr>
        <w:t>10 Wochen nach der Operation sind keine Einschränkungen mehr zu beachten.</w:t>
      </w:r>
    </w:p>
    <w:p w14:paraId="21C43EB6" w14:textId="77777777" w:rsidR="00414905" w:rsidRDefault="00414905" w:rsidP="00414905">
      <w:pPr>
        <w:jc w:val="both"/>
        <w:rPr>
          <w:rFonts w:asciiTheme="majorHAnsi" w:hAnsiTheme="majorHAnsi"/>
          <w:sz w:val="20"/>
          <w:szCs w:val="20"/>
        </w:rPr>
      </w:pPr>
    </w:p>
    <w:p w14:paraId="00A69C5F" w14:textId="77777777" w:rsidR="00414905" w:rsidRDefault="00414905" w:rsidP="00414905">
      <w:pPr>
        <w:jc w:val="both"/>
        <w:rPr>
          <w:rFonts w:asciiTheme="majorHAnsi" w:hAnsiTheme="majorHAnsi"/>
          <w:sz w:val="20"/>
          <w:szCs w:val="20"/>
        </w:rPr>
      </w:pPr>
      <w:r>
        <w:rPr>
          <w:rFonts w:asciiTheme="majorHAnsi" w:hAnsiTheme="majorHAnsi"/>
          <w:sz w:val="20"/>
          <w:szCs w:val="20"/>
        </w:rPr>
        <w:t>Bei ungewöhnlichen Schmerzen, Schwellung, Rötung oder Fieber (&gt;38°) zögern Sie bitte nicht uns zu kontaktieren.</w:t>
      </w:r>
    </w:p>
    <w:p w14:paraId="12C98A3C" w14:textId="77777777" w:rsidR="00414905" w:rsidRDefault="00414905" w:rsidP="00414905">
      <w:pPr>
        <w:jc w:val="both"/>
        <w:rPr>
          <w:rFonts w:asciiTheme="majorHAnsi" w:hAnsiTheme="majorHAnsi"/>
          <w:sz w:val="20"/>
          <w:szCs w:val="20"/>
        </w:rPr>
      </w:pPr>
    </w:p>
    <w:p w14:paraId="58C8C93B" w14:textId="77777777" w:rsidR="00414905" w:rsidRDefault="00414905" w:rsidP="00414905">
      <w:pPr>
        <w:jc w:val="both"/>
        <w:rPr>
          <w:rFonts w:asciiTheme="majorHAnsi" w:hAnsiTheme="majorHAnsi"/>
          <w:sz w:val="20"/>
          <w:szCs w:val="20"/>
        </w:rPr>
      </w:pPr>
      <w:r>
        <w:rPr>
          <w:rFonts w:asciiTheme="majorHAnsi" w:hAnsiTheme="majorHAnsi"/>
          <w:sz w:val="20"/>
          <w:szCs w:val="20"/>
        </w:rPr>
        <w:t>Leitfaden zur Schmerztherapie:</w:t>
      </w:r>
    </w:p>
    <w:p w14:paraId="29DCD2EF" w14:textId="77777777" w:rsidR="00414905" w:rsidRDefault="00414905" w:rsidP="00414905">
      <w:pPr>
        <w:numPr>
          <w:ilvl w:val="0"/>
          <w:numId w:val="22"/>
        </w:numPr>
        <w:jc w:val="both"/>
        <w:rPr>
          <w:rFonts w:asciiTheme="majorHAnsi" w:hAnsiTheme="majorHAnsi"/>
          <w:sz w:val="20"/>
          <w:szCs w:val="20"/>
        </w:rPr>
      </w:pPr>
      <w:r>
        <w:rPr>
          <w:rFonts w:asciiTheme="majorHAnsi" w:hAnsiTheme="majorHAnsi"/>
          <w:sz w:val="20"/>
          <w:szCs w:val="20"/>
        </w:rPr>
        <w:t>Ibuprofen 600mg</w:t>
      </w:r>
    </w:p>
    <w:p w14:paraId="1794EB9A" w14:textId="77777777" w:rsidR="00414905" w:rsidRDefault="00414905" w:rsidP="00414905">
      <w:pPr>
        <w:ind w:left="708"/>
        <w:jc w:val="both"/>
        <w:rPr>
          <w:rFonts w:asciiTheme="majorHAnsi" w:hAnsiTheme="majorHAnsi"/>
          <w:sz w:val="20"/>
          <w:szCs w:val="20"/>
        </w:rPr>
      </w:pPr>
      <w:r>
        <w:rPr>
          <w:rFonts w:asciiTheme="majorHAnsi" w:hAnsiTheme="majorHAnsi"/>
          <w:sz w:val="20"/>
          <w:szCs w:val="20"/>
        </w:rPr>
        <w:t xml:space="preserve">schmerzstillend, entzündungshemmend </w:t>
      </w:r>
      <w:r>
        <w:rPr>
          <w:rFonts w:asciiTheme="majorHAnsi" w:hAnsiTheme="majorHAnsi"/>
          <w:sz w:val="20"/>
          <w:szCs w:val="20"/>
        </w:rPr>
        <w:tab/>
      </w:r>
      <w:r>
        <w:rPr>
          <w:rFonts w:asciiTheme="majorHAnsi" w:hAnsiTheme="majorHAnsi"/>
          <w:sz w:val="20"/>
          <w:szCs w:val="20"/>
        </w:rPr>
        <w:tab/>
        <w:t xml:space="preserve">max. 3 x tägl. </w:t>
      </w:r>
      <w:r>
        <w:rPr>
          <w:rFonts w:asciiTheme="majorHAnsi" w:hAnsiTheme="majorHAnsi"/>
          <w:sz w:val="20"/>
          <w:szCs w:val="20"/>
        </w:rPr>
        <w:tab/>
      </w:r>
      <w:r>
        <w:rPr>
          <w:rFonts w:asciiTheme="majorHAnsi" w:hAnsiTheme="majorHAnsi"/>
          <w:sz w:val="20"/>
          <w:szCs w:val="20"/>
        </w:rPr>
        <w:tab/>
        <w:t xml:space="preserve">1 – 1 – 1 </w:t>
      </w:r>
    </w:p>
    <w:p w14:paraId="471F1F14" w14:textId="77777777" w:rsidR="00414905" w:rsidRDefault="00414905" w:rsidP="00414905">
      <w:pPr>
        <w:jc w:val="both"/>
        <w:rPr>
          <w:rFonts w:asciiTheme="majorHAnsi" w:hAnsiTheme="majorHAnsi"/>
          <w:sz w:val="20"/>
          <w:szCs w:val="20"/>
        </w:rPr>
      </w:pPr>
      <w:r>
        <w:rPr>
          <w:rFonts w:asciiTheme="majorHAnsi" w:hAnsiTheme="majorHAnsi"/>
          <w:sz w:val="20"/>
          <w:szCs w:val="20"/>
        </w:rPr>
        <w:tab/>
        <w:t>Bitte mindestens 3 Tage einnehmen</w:t>
      </w:r>
    </w:p>
    <w:p w14:paraId="0FF81B95" w14:textId="77777777" w:rsidR="00414905" w:rsidRDefault="00414905" w:rsidP="00414905">
      <w:pPr>
        <w:jc w:val="both"/>
        <w:rPr>
          <w:rFonts w:asciiTheme="majorHAnsi" w:hAnsiTheme="majorHAnsi"/>
          <w:sz w:val="20"/>
          <w:szCs w:val="20"/>
        </w:rPr>
      </w:pPr>
    </w:p>
    <w:p w14:paraId="3C46EA63" w14:textId="77777777" w:rsidR="00414905" w:rsidRPr="001927E3" w:rsidRDefault="00414905" w:rsidP="00414905">
      <w:pPr>
        <w:numPr>
          <w:ilvl w:val="0"/>
          <w:numId w:val="22"/>
        </w:numPr>
        <w:jc w:val="both"/>
        <w:rPr>
          <w:rFonts w:ascii="Calibri" w:hAnsi="Calibri"/>
          <w:sz w:val="20"/>
          <w:szCs w:val="20"/>
        </w:rPr>
      </w:pPr>
      <w:r>
        <w:rPr>
          <w:rFonts w:ascii="Calibri" w:hAnsi="Calibri"/>
          <w:sz w:val="20"/>
          <w:szCs w:val="20"/>
        </w:rPr>
        <w:t>Arnika</w:t>
      </w:r>
      <w:r w:rsidRPr="001927E3">
        <w:rPr>
          <w:rFonts w:ascii="Calibri" w:hAnsi="Calibri"/>
          <w:sz w:val="20"/>
          <w:szCs w:val="20"/>
        </w:rPr>
        <w:t xml:space="preserve"> (homöopathisch)</w:t>
      </w:r>
    </w:p>
    <w:p w14:paraId="079AA7D8" w14:textId="77777777" w:rsidR="00414905" w:rsidRPr="00E95E96" w:rsidRDefault="00414905" w:rsidP="00414905">
      <w:pPr>
        <w:ind w:left="720"/>
        <w:jc w:val="both"/>
        <w:rPr>
          <w:rFonts w:ascii="Calibri" w:hAnsi="Calibri"/>
          <w:sz w:val="20"/>
          <w:szCs w:val="20"/>
        </w:rPr>
      </w:pPr>
      <w:r w:rsidRPr="001927E3">
        <w:rPr>
          <w:rFonts w:ascii="Calibri" w:hAnsi="Calibri"/>
          <w:sz w:val="20"/>
          <w:szCs w:val="20"/>
        </w:rPr>
        <w:t>wundh</w:t>
      </w:r>
      <w:r>
        <w:rPr>
          <w:rFonts w:ascii="Calibri" w:hAnsi="Calibri"/>
          <w:sz w:val="20"/>
          <w:szCs w:val="20"/>
        </w:rPr>
        <w:t>eilungsfördernd, abschwellend</w:t>
      </w:r>
      <w:r>
        <w:rPr>
          <w:rFonts w:ascii="Calibri" w:hAnsi="Calibri"/>
          <w:sz w:val="20"/>
          <w:szCs w:val="20"/>
        </w:rPr>
        <w:tab/>
      </w:r>
      <w:r>
        <w:rPr>
          <w:rFonts w:ascii="Calibri" w:hAnsi="Calibri"/>
          <w:sz w:val="20"/>
          <w:szCs w:val="20"/>
        </w:rPr>
        <w:tab/>
        <w:t>2 x 5 Globuli</w:t>
      </w:r>
      <w:r w:rsidRPr="001927E3">
        <w:rPr>
          <w:rFonts w:ascii="Calibri" w:hAnsi="Calibri"/>
          <w:sz w:val="20"/>
          <w:szCs w:val="20"/>
        </w:rPr>
        <w:t xml:space="preserve"> tägl. max. 14 Tage </w:t>
      </w:r>
    </w:p>
    <w:p w14:paraId="5325AEB5" w14:textId="77777777" w:rsidR="00414905" w:rsidRDefault="00414905" w:rsidP="00414905">
      <w:pPr>
        <w:jc w:val="both"/>
        <w:rPr>
          <w:rFonts w:asciiTheme="majorHAnsi" w:hAnsiTheme="majorHAnsi"/>
          <w:sz w:val="20"/>
          <w:szCs w:val="20"/>
        </w:rPr>
      </w:pPr>
    </w:p>
    <w:p w14:paraId="67AC3A28" w14:textId="77777777" w:rsidR="00414905" w:rsidRDefault="00414905" w:rsidP="00414905">
      <w:pPr>
        <w:jc w:val="both"/>
        <w:rPr>
          <w:rFonts w:asciiTheme="majorHAnsi" w:hAnsiTheme="majorHAnsi"/>
          <w:sz w:val="20"/>
          <w:szCs w:val="20"/>
        </w:rPr>
      </w:pPr>
      <w:r>
        <w:rPr>
          <w:rFonts w:asciiTheme="majorHAnsi" w:hAnsiTheme="majorHAnsi"/>
          <w:sz w:val="20"/>
          <w:szCs w:val="20"/>
        </w:rPr>
        <w:t>Bedarfsmedikation:</w:t>
      </w:r>
    </w:p>
    <w:p w14:paraId="553FF9A8" w14:textId="77777777" w:rsidR="00414905" w:rsidRDefault="00414905" w:rsidP="00414905">
      <w:pPr>
        <w:numPr>
          <w:ilvl w:val="0"/>
          <w:numId w:val="22"/>
        </w:numPr>
        <w:jc w:val="both"/>
        <w:rPr>
          <w:rFonts w:asciiTheme="majorHAnsi" w:hAnsiTheme="majorHAnsi"/>
          <w:sz w:val="20"/>
          <w:szCs w:val="20"/>
        </w:rPr>
      </w:pPr>
      <w:r>
        <w:rPr>
          <w:rFonts w:asciiTheme="majorHAnsi" w:hAnsiTheme="majorHAnsi"/>
          <w:sz w:val="20"/>
          <w:szCs w:val="20"/>
        </w:rPr>
        <w:t>Paracetamol 500mg</w:t>
      </w:r>
    </w:p>
    <w:p w14:paraId="125975CE" w14:textId="77777777" w:rsidR="00414905" w:rsidRDefault="00414905" w:rsidP="00414905">
      <w:pPr>
        <w:ind w:left="720"/>
        <w:jc w:val="both"/>
        <w:rPr>
          <w:rFonts w:asciiTheme="majorHAnsi" w:hAnsiTheme="majorHAnsi"/>
          <w:sz w:val="20"/>
          <w:szCs w:val="20"/>
        </w:rPr>
      </w:pPr>
      <w:r>
        <w:rPr>
          <w:rFonts w:asciiTheme="majorHAnsi" w:hAnsiTheme="majorHAnsi"/>
          <w:sz w:val="20"/>
          <w:szCs w:val="20"/>
        </w:rPr>
        <w:t>schmerzstillend bei Bedarf</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max. 4 x 500mg</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0D09162A" w14:textId="77777777" w:rsidR="00414905" w:rsidRDefault="00414905" w:rsidP="00414905">
      <w:pPr>
        <w:ind w:left="720"/>
        <w:jc w:val="both"/>
        <w:rPr>
          <w:rFonts w:asciiTheme="majorHAnsi" w:hAnsiTheme="majorHAnsi"/>
          <w:sz w:val="20"/>
          <w:szCs w:val="20"/>
        </w:rPr>
      </w:pPr>
      <w:r>
        <w:rPr>
          <w:rFonts w:asciiTheme="majorHAnsi" w:hAnsiTheme="majorHAnsi"/>
          <w:sz w:val="20"/>
          <w:szCs w:val="20"/>
        </w:rPr>
        <w:t xml:space="preserve"> </w:t>
      </w:r>
    </w:p>
    <w:p w14:paraId="30A3F0D2" w14:textId="77777777" w:rsidR="00414905" w:rsidRDefault="00414905" w:rsidP="00414905">
      <w:pPr>
        <w:ind w:left="720"/>
        <w:jc w:val="both"/>
        <w:rPr>
          <w:rFonts w:asciiTheme="majorHAnsi" w:hAnsiTheme="majorHAnsi"/>
          <w:sz w:val="20"/>
          <w:szCs w:val="20"/>
        </w:rPr>
      </w:pPr>
      <w:r>
        <w:rPr>
          <w:rFonts w:asciiTheme="majorHAnsi" w:hAnsiTheme="majorHAnsi"/>
          <w:sz w:val="20"/>
          <w:szCs w:val="20"/>
        </w:rPr>
        <w:t>oder</w:t>
      </w:r>
    </w:p>
    <w:p w14:paraId="1C5A7E89" w14:textId="77777777" w:rsidR="00414905" w:rsidRDefault="00414905" w:rsidP="00414905">
      <w:pPr>
        <w:ind w:left="720"/>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p w14:paraId="56B503DE" w14:textId="77777777" w:rsidR="00414905" w:rsidRDefault="00414905" w:rsidP="00414905">
      <w:pPr>
        <w:numPr>
          <w:ilvl w:val="0"/>
          <w:numId w:val="22"/>
        </w:numPr>
        <w:jc w:val="both"/>
        <w:rPr>
          <w:rFonts w:asciiTheme="majorHAnsi" w:hAnsiTheme="majorHAnsi"/>
          <w:sz w:val="20"/>
          <w:szCs w:val="20"/>
        </w:rPr>
      </w:pPr>
      <w:r>
        <w:rPr>
          <w:rFonts w:asciiTheme="majorHAnsi" w:hAnsiTheme="majorHAnsi"/>
          <w:sz w:val="20"/>
          <w:szCs w:val="20"/>
        </w:rPr>
        <w:t>Novalgin 500mg</w:t>
      </w:r>
    </w:p>
    <w:p w14:paraId="79623B07" w14:textId="77777777" w:rsidR="00414905" w:rsidRDefault="00414905" w:rsidP="00414905">
      <w:pPr>
        <w:ind w:left="720"/>
        <w:jc w:val="both"/>
        <w:rPr>
          <w:rFonts w:asciiTheme="majorHAnsi" w:hAnsiTheme="majorHAnsi"/>
          <w:sz w:val="20"/>
          <w:szCs w:val="20"/>
        </w:rPr>
      </w:pPr>
      <w:r>
        <w:rPr>
          <w:rFonts w:asciiTheme="majorHAnsi" w:hAnsiTheme="majorHAnsi"/>
          <w:sz w:val="20"/>
          <w:szCs w:val="20"/>
        </w:rPr>
        <w:t>schmerzstillend bei Bedarf</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max. 4 x 500mg</w:t>
      </w:r>
    </w:p>
    <w:p w14:paraId="487F8483" w14:textId="77777777" w:rsidR="00414905" w:rsidRDefault="00414905" w:rsidP="00414905">
      <w:pPr>
        <w:jc w:val="both"/>
        <w:rPr>
          <w:rFonts w:asciiTheme="majorHAnsi" w:hAnsiTheme="majorHAnsi"/>
          <w:sz w:val="20"/>
          <w:szCs w:val="20"/>
        </w:rPr>
      </w:pPr>
    </w:p>
    <w:p w14:paraId="5F0B70ED" w14:textId="77777777" w:rsidR="00414905" w:rsidRDefault="00414905" w:rsidP="00414905">
      <w:pPr>
        <w:jc w:val="both"/>
        <w:rPr>
          <w:rFonts w:asciiTheme="majorHAnsi" w:hAnsiTheme="majorHAnsi"/>
          <w:sz w:val="20"/>
          <w:szCs w:val="20"/>
        </w:rPr>
      </w:pPr>
      <w:r>
        <w:rPr>
          <w:rFonts w:asciiTheme="majorHAnsi" w:hAnsiTheme="majorHAnsi"/>
          <w:sz w:val="20"/>
          <w:szCs w:val="20"/>
        </w:rPr>
        <w:t>Besonderheiten:</w:t>
      </w:r>
    </w:p>
    <w:p w14:paraId="54F81E0C" w14:textId="77777777" w:rsidR="00414905" w:rsidRDefault="00414905" w:rsidP="00414905">
      <w:pPr>
        <w:spacing w:line="480" w:lineRule="auto"/>
        <w:jc w:val="both"/>
        <w:rPr>
          <w:rFonts w:asciiTheme="majorHAnsi" w:hAnsiTheme="majorHAnsi"/>
          <w:sz w:val="20"/>
          <w:szCs w:val="20"/>
        </w:rPr>
      </w:pPr>
      <w:r>
        <w:rPr>
          <w:rFonts w:asciiTheme="majorHAnsi" w:hAnsiTheme="majorHAnsi"/>
          <w:sz w:val="20"/>
          <w:szCs w:val="20"/>
        </w:rPr>
        <w:t>____________________________________________________________________________________________</w:t>
      </w:r>
    </w:p>
    <w:p w14:paraId="4DA5860E" w14:textId="77777777" w:rsidR="00414905" w:rsidRPr="006B7CC9" w:rsidRDefault="00414905" w:rsidP="00414905">
      <w:pPr>
        <w:spacing w:line="480" w:lineRule="auto"/>
        <w:jc w:val="both"/>
        <w:rPr>
          <w:rFonts w:asciiTheme="majorHAnsi" w:hAnsiTheme="majorHAnsi"/>
          <w:sz w:val="20"/>
          <w:szCs w:val="20"/>
        </w:rPr>
      </w:pPr>
      <w:r>
        <w:rPr>
          <w:rFonts w:asciiTheme="majorHAnsi" w:hAnsiTheme="majorHAnsi"/>
          <w:sz w:val="20"/>
          <w:szCs w:val="20"/>
        </w:rPr>
        <w:t xml:space="preserve">____________________________________________________________________________________________ </w:t>
      </w:r>
    </w:p>
    <w:p w14:paraId="62149CCD" w14:textId="77777777" w:rsidR="00414905" w:rsidRDefault="00414905" w:rsidP="00414905">
      <w:pPr>
        <w:rPr>
          <w:rFonts w:asciiTheme="majorHAnsi" w:hAnsiTheme="majorHAnsi"/>
          <w:sz w:val="20"/>
          <w:szCs w:val="20"/>
        </w:rPr>
      </w:pPr>
      <w:r>
        <w:rPr>
          <w:rFonts w:asciiTheme="majorHAnsi" w:hAnsiTheme="majorHAnsi"/>
          <w:sz w:val="20"/>
          <w:szCs w:val="20"/>
        </w:rPr>
        <w:t xml:space="preserve">Beachten Sie dass diese Informationen allgemeine Ratschläge sind, die individuell variieren können. </w:t>
      </w:r>
    </w:p>
    <w:p w14:paraId="4BD05CE2" w14:textId="77777777" w:rsidR="00414905" w:rsidRDefault="00414905" w:rsidP="00414905">
      <w:pPr>
        <w:widowControl w:val="0"/>
        <w:autoSpaceDE w:val="0"/>
        <w:autoSpaceDN w:val="0"/>
        <w:adjustRightInd w:val="0"/>
        <w:rPr>
          <w:rFonts w:asciiTheme="majorHAnsi" w:hAnsiTheme="majorHAnsi" w:cs="Helvetica"/>
          <w:sz w:val="20"/>
          <w:szCs w:val="20"/>
        </w:rPr>
      </w:pPr>
      <w:r>
        <w:rPr>
          <w:rFonts w:asciiTheme="majorHAnsi" w:hAnsiTheme="majorHAnsi" w:cs="Helvetica"/>
          <w:sz w:val="20"/>
          <w:szCs w:val="20"/>
        </w:rPr>
        <w:t>Wir wünschen Ihnen alles Gute beim Heilungsverlauf.</w:t>
      </w:r>
    </w:p>
    <w:p w14:paraId="13881FF9" w14:textId="77777777" w:rsidR="00414905" w:rsidRPr="00E95E96" w:rsidRDefault="00414905" w:rsidP="00414905">
      <w:pPr>
        <w:widowControl w:val="0"/>
        <w:autoSpaceDE w:val="0"/>
        <w:autoSpaceDN w:val="0"/>
        <w:adjustRightInd w:val="0"/>
        <w:rPr>
          <w:rFonts w:asciiTheme="majorHAnsi" w:hAnsiTheme="majorHAnsi" w:cs="Helvetica"/>
          <w:sz w:val="20"/>
          <w:szCs w:val="20"/>
        </w:rPr>
      </w:pPr>
      <w:r>
        <w:rPr>
          <w:rFonts w:asciiTheme="majorHAnsi" w:hAnsiTheme="majorHAnsi" w:cs="Helvetica"/>
          <w:sz w:val="20"/>
          <w:szCs w:val="20"/>
        </w:rPr>
        <w:t>Ihr Team</w:t>
      </w:r>
      <w:r>
        <w:rPr>
          <w:rFonts w:ascii="Helvetica" w:hAnsi="Helvetica" w:cs="Helvetica"/>
          <w:noProof/>
          <w:color w:val="878787"/>
        </w:rPr>
        <w:tab/>
      </w:r>
      <w:r>
        <w:rPr>
          <w:rFonts w:ascii="Helvetica" w:hAnsi="Helvetica" w:cs="Helvetica"/>
          <w:noProof/>
          <w:color w:val="878787"/>
        </w:rPr>
        <w:tab/>
      </w:r>
    </w:p>
    <w:p w14:paraId="683F4D13" w14:textId="77777777" w:rsidR="00414905" w:rsidRPr="00CD6DC8" w:rsidRDefault="00414905" w:rsidP="00414905">
      <w:pPr>
        <w:widowControl w:val="0"/>
        <w:autoSpaceDE w:val="0"/>
        <w:autoSpaceDN w:val="0"/>
        <w:adjustRightInd w:val="0"/>
        <w:ind w:firstLine="708"/>
        <w:rPr>
          <w:rFonts w:ascii="Calibri" w:hAnsi="Calibri" w:cs="Helvetica"/>
          <w:color w:val="404040"/>
          <w:sz w:val="22"/>
          <w:szCs w:val="22"/>
        </w:rPr>
      </w:pPr>
      <w:r>
        <w:rPr>
          <w:rFonts w:asciiTheme="majorHAnsi" w:hAnsiTheme="majorHAnsi"/>
          <w:sz w:val="20"/>
          <w:szCs w:val="20"/>
        </w:rPr>
        <w:t xml:space="preserve">  </w:t>
      </w:r>
      <w:r>
        <w:rPr>
          <w:rFonts w:ascii="Helvetica" w:hAnsi="Helvetica" w:cs="Helvetica"/>
          <w:noProof/>
          <w:color w:val="878787"/>
        </w:rPr>
        <w:drawing>
          <wp:inline distT="0" distB="0" distL="0" distR="0" wp14:anchorId="50C09C8F" wp14:editId="084306E6">
            <wp:extent cx="254000" cy="550545"/>
            <wp:effectExtent l="0" t="0" r="0" b="8255"/>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550545"/>
                    </a:xfrm>
                    <a:prstGeom prst="rect">
                      <a:avLst/>
                    </a:prstGeom>
                    <a:noFill/>
                    <a:ln>
                      <a:noFill/>
                    </a:ln>
                  </pic:spPr>
                </pic:pic>
              </a:graphicData>
            </a:graphic>
          </wp:inline>
        </w:drawing>
      </w:r>
      <w:r w:rsidRPr="00CD6DC8">
        <w:rPr>
          <w:rFonts w:asciiTheme="majorHAnsi" w:hAnsiTheme="majorHAnsi" w:cs="Helvetica"/>
          <w:color w:val="404040" w:themeColor="text1" w:themeTint="BF"/>
          <w:sz w:val="22"/>
          <w:szCs w:val="22"/>
        </w:rPr>
        <w:t xml:space="preserve"> </w:t>
      </w:r>
      <w:r>
        <w:rPr>
          <w:rFonts w:asciiTheme="majorHAnsi" w:hAnsiTheme="majorHAnsi" w:cs="Helvetica"/>
          <w:color w:val="404040" w:themeColor="text1" w:themeTint="BF"/>
          <w:sz w:val="22"/>
          <w:szCs w:val="22"/>
        </w:rPr>
        <w:tab/>
      </w:r>
      <w:r w:rsidRPr="00CD6DC8">
        <w:rPr>
          <w:rFonts w:ascii="Calibri" w:hAnsi="Calibri" w:cs="Helvetica"/>
          <w:color w:val="404040"/>
          <w:sz w:val="22"/>
          <w:szCs w:val="22"/>
        </w:rPr>
        <w:t>PLASTISCHE CHIRURGIE </w:t>
      </w:r>
    </w:p>
    <w:p w14:paraId="5F7CC5E4" w14:textId="77777777" w:rsidR="00414905" w:rsidRPr="006B7CC9" w:rsidRDefault="00414905" w:rsidP="00414905">
      <w:pPr>
        <w:widowControl w:val="0"/>
        <w:autoSpaceDE w:val="0"/>
        <w:autoSpaceDN w:val="0"/>
        <w:adjustRightInd w:val="0"/>
        <w:ind w:left="708" w:firstLine="708"/>
        <w:rPr>
          <w:rFonts w:ascii="Calibri" w:hAnsi="Calibri" w:cs="Helvetica"/>
          <w:color w:val="404040"/>
          <w:sz w:val="22"/>
          <w:szCs w:val="22"/>
        </w:rPr>
      </w:pPr>
      <w:r w:rsidRPr="00CD6DC8">
        <w:rPr>
          <w:rFonts w:ascii="Calibri" w:hAnsi="Calibri" w:cs="Helvetica"/>
          <w:color w:val="404040"/>
          <w:sz w:val="22"/>
          <w:szCs w:val="22"/>
        </w:rPr>
        <w:t xml:space="preserve">FRANKFURT | </w:t>
      </w:r>
      <w:r w:rsidRPr="00C46D23">
        <w:rPr>
          <w:rFonts w:ascii="Calibri" w:hAnsi="Calibri" w:cs="Helvetica"/>
          <w:color w:val="404040"/>
          <w:sz w:val="22"/>
          <w:szCs w:val="22"/>
        </w:rPr>
        <w:t>HOCHTAUNUS</w:t>
      </w:r>
    </w:p>
    <w:p w14:paraId="219FF1B8" w14:textId="6C05C914" w:rsidR="001927E3" w:rsidRPr="00BC7ED5" w:rsidRDefault="001927E3" w:rsidP="00D454D6">
      <w:pPr>
        <w:rPr>
          <w:rFonts w:asciiTheme="majorHAnsi" w:hAnsiTheme="majorHAnsi"/>
          <w:sz w:val="20"/>
          <w:szCs w:val="20"/>
        </w:rPr>
      </w:pPr>
    </w:p>
    <w:sectPr w:rsidR="001927E3" w:rsidRPr="00BC7ED5" w:rsidSect="00B93D5E">
      <w:headerReference w:type="default" r:id="rId10"/>
      <w:footerReference w:type="default" r:id="rId11"/>
      <w:pgSz w:w="11900" w:h="16840"/>
      <w:pgMar w:top="0" w:right="1268" w:bottom="1276"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EA1F8" w14:textId="77777777" w:rsidR="00414905" w:rsidRDefault="00414905">
      <w:r>
        <w:separator/>
      </w:r>
    </w:p>
  </w:endnote>
  <w:endnote w:type="continuationSeparator" w:id="0">
    <w:p w14:paraId="7BBD85DF" w14:textId="77777777" w:rsidR="00414905" w:rsidRDefault="00414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rporate SBQ">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661B" w14:textId="77777777" w:rsidR="00414905" w:rsidRDefault="00414905" w:rsidP="006303D5">
    <w:pPr>
      <w:pStyle w:val="Fuzeile"/>
      <w:tabs>
        <w:tab w:val="clear" w:pos="4536"/>
        <w:tab w:val="clear" w:pos="9072"/>
        <w:tab w:val="left" w:pos="1900"/>
      </w:tabs>
    </w:pPr>
    <w:r>
      <w:rPr>
        <w:noProof/>
        <w:szCs w:val="20"/>
      </w:rPr>
      <mc:AlternateContent>
        <mc:Choice Requires="wps">
          <w:drawing>
            <wp:anchor distT="0" distB="0" distL="114300" distR="114300" simplePos="0" relativeHeight="251656704" behindDoc="0" locked="0" layoutInCell="1" allowOverlap="1" wp14:anchorId="667FD8BC" wp14:editId="51AA8853">
              <wp:simplePos x="0" y="0"/>
              <wp:positionH relativeFrom="column">
                <wp:posOffset>6162040</wp:posOffset>
              </wp:positionH>
              <wp:positionV relativeFrom="paragraph">
                <wp:posOffset>221615</wp:posOffset>
              </wp:positionV>
              <wp:extent cx="418465" cy="196850"/>
              <wp:effectExtent l="2540" t="5715" r="0"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0BAA" w14:textId="77777777" w:rsidR="00414905" w:rsidRPr="00672E40" w:rsidRDefault="00414905" w:rsidP="006303D5">
                          <w:pPr>
                            <w:widowControl w:val="0"/>
                            <w:tabs>
                              <w:tab w:val="left" w:pos="96"/>
                            </w:tabs>
                            <w:autoSpaceDE w:val="0"/>
                            <w:autoSpaceDN w:val="0"/>
                            <w:adjustRightInd w:val="0"/>
                            <w:spacing w:line="288" w:lineRule="auto"/>
                            <w:textAlignment w:val="center"/>
                            <w:rPr>
                              <w:rFonts w:ascii="Calibri" w:hAnsi="Calibri"/>
                              <w:color w:val="808080"/>
                              <w:sz w:val="14"/>
                              <w:szCs w:val="14"/>
                            </w:rPr>
                          </w:pPr>
                          <w:r w:rsidRPr="00672E40">
                            <w:rPr>
                              <w:rFonts w:ascii="Calibri" w:hAnsi="Calibri"/>
                              <w:color w:val="808080"/>
                              <w:sz w:val="14"/>
                              <w:szCs w:val="14"/>
                            </w:rPr>
                            <w:fldChar w:fldCharType="begin"/>
                          </w:r>
                          <w:r w:rsidRPr="00672E40">
                            <w:rPr>
                              <w:rFonts w:ascii="Calibri" w:hAnsi="Calibri"/>
                              <w:color w:val="808080"/>
                              <w:sz w:val="14"/>
                              <w:szCs w:val="14"/>
                            </w:rPr>
                            <w:instrText xml:space="preserve"> </w:instrText>
                          </w:r>
                          <w:r>
                            <w:rPr>
                              <w:rFonts w:ascii="Calibri" w:hAnsi="Calibri"/>
                              <w:color w:val="808080"/>
                              <w:sz w:val="14"/>
                              <w:szCs w:val="14"/>
                            </w:rPr>
                            <w:instrText>PAGE</w:instrText>
                          </w:r>
                          <w:r w:rsidRPr="00672E40">
                            <w:rPr>
                              <w:rFonts w:ascii="Calibri" w:hAnsi="Calibri"/>
                              <w:color w:val="808080"/>
                              <w:sz w:val="14"/>
                              <w:szCs w:val="14"/>
                            </w:rPr>
                            <w:instrText xml:space="preserve"> </w:instrText>
                          </w:r>
                          <w:r w:rsidRPr="00672E40">
                            <w:rPr>
                              <w:rFonts w:ascii="Calibri" w:hAnsi="Calibri"/>
                              <w:color w:val="808080"/>
                              <w:sz w:val="14"/>
                              <w:szCs w:val="14"/>
                            </w:rPr>
                            <w:fldChar w:fldCharType="separate"/>
                          </w:r>
                          <w:r w:rsidR="0089498A">
                            <w:rPr>
                              <w:rFonts w:ascii="Calibri" w:hAnsi="Calibri"/>
                              <w:noProof/>
                              <w:color w:val="808080"/>
                              <w:sz w:val="14"/>
                              <w:szCs w:val="14"/>
                            </w:rPr>
                            <w:t>1</w:t>
                          </w:r>
                          <w:r w:rsidRPr="00672E40">
                            <w:rPr>
                              <w:rFonts w:ascii="Calibri" w:hAnsi="Calibri"/>
                              <w:color w:val="808080"/>
                              <w:sz w:val="14"/>
                              <w:szCs w:val="14"/>
                            </w:rPr>
                            <w:fldChar w:fldCharType="end"/>
                          </w:r>
                          <w:r w:rsidRPr="00672E40">
                            <w:rPr>
                              <w:rFonts w:ascii="Calibri" w:hAnsi="Calibri"/>
                              <w:color w:val="808080"/>
                              <w:sz w:val="14"/>
                              <w:szCs w:val="14"/>
                            </w:rPr>
                            <w:t>/</w:t>
                          </w:r>
                          <w:r w:rsidRPr="00672E40">
                            <w:rPr>
                              <w:rFonts w:ascii="Calibri" w:hAnsi="Calibri"/>
                              <w:color w:val="808080"/>
                              <w:sz w:val="14"/>
                              <w:szCs w:val="14"/>
                            </w:rPr>
                            <w:fldChar w:fldCharType="begin"/>
                          </w:r>
                          <w:r w:rsidRPr="00672E40">
                            <w:rPr>
                              <w:rFonts w:ascii="Calibri" w:hAnsi="Calibri"/>
                              <w:color w:val="808080"/>
                              <w:sz w:val="14"/>
                              <w:szCs w:val="14"/>
                            </w:rPr>
                            <w:instrText xml:space="preserve"> </w:instrText>
                          </w:r>
                          <w:r>
                            <w:rPr>
                              <w:rFonts w:ascii="Calibri" w:hAnsi="Calibri"/>
                              <w:color w:val="808080"/>
                              <w:sz w:val="14"/>
                              <w:szCs w:val="14"/>
                            </w:rPr>
                            <w:instrText>NUMPAGES</w:instrText>
                          </w:r>
                          <w:r w:rsidRPr="00672E40">
                            <w:rPr>
                              <w:rFonts w:ascii="Calibri" w:hAnsi="Calibri"/>
                              <w:color w:val="808080"/>
                              <w:sz w:val="14"/>
                              <w:szCs w:val="14"/>
                            </w:rPr>
                            <w:instrText xml:space="preserve"> </w:instrText>
                          </w:r>
                          <w:r w:rsidRPr="00672E40">
                            <w:rPr>
                              <w:rFonts w:ascii="Calibri" w:hAnsi="Calibri"/>
                              <w:color w:val="808080"/>
                              <w:sz w:val="14"/>
                              <w:szCs w:val="14"/>
                            </w:rPr>
                            <w:fldChar w:fldCharType="separate"/>
                          </w:r>
                          <w:r w:rsidR="0089498A">
                            <w:rPr>
                              <w:rFonts w:ascii="Calibri" w:hAnsi="Calibri"/>
                              <w:noProof/>
                              <w:color w:val="808080"/>
                              <w:sz w:val="14"/>
                              <w:szCs w:val="14"/>
                            </w:rPr>
                            <w:t>2</w:t>
                          </w:r>
                          <w:r w:rsidRPr="00672E40">
                            <w:rPr>
                              <w:rFonts w:ascii="Calibri" w:hAnsi="Calibri"/>
                              <w:color w:val="808080"/>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85.2pt;margin-top:17.45pt;width:32.95pt;height: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NNo7gCAAC/BQAADgAAAGRycy9lMm9Eb2MueG1srFTbbpwwEH2v1H+w/E6ArWEBhY2SvVSV0ouU&#10;9AO82CxWwaa2d9m06r93bPaW5KVqywOyPeMzc2aO5/pm37Vox7URSpY4voow4rJSTMhNib8+roIM&#10;I2OpZLRVkpf4iRt8M3v75nroCz5RjWoZ1whApCmGvsSNtX0RhqZqeEfNleq5BGOtdEctbPUmZJoO&#10;gN614SSK0nBQmvVaVdwYOF2MRjzz+HXNK/u5rg23qC0x5Gb9X/v/2v3D2TUtNpr2jagOadC/yKKj&#10;QkLQE9SCWoq2WryC6kSllVG1vapUF6q6FhX3HIBNHL1g89DQnnsuUBzTn8pk/h9s9Wn3RSPBSkww&#10;krSDFj3yvUV3ao9SV52hNwU4PfTgZvdwDF32TE1/r6pvBkk1b6jc8Fut1dBwyiC72N0ML66OOMaB&#10;rIePikEYurXKA+1r3bnSQTEQoEOXnk6dcalUcEjijKQJRhWY4jzNEt+5kBbHy7029j1XHXKLEmto&#10;vAenu3tjXTK0OLq4WFKtRNv65rfy2QE4jicQGq46m0vC9/JnHuXLbJmRgEzSZUAixoLb1ZwE6Sqe&#10;Jot3i/l8Ef9ycWNSNIIxLl2Yo65i8md9Oyh8VMRJWUa1gjk4l5LRm/W81WhHQdcr//mSg+XsFj5P&#10;wxcBuLygFE9IdDfJg1WaTQNSkyTIp1EWRHF+l6cRycli9ZzSvZD83ymhocR5MklGLZ2TfsEt8t9r&#10;brTohIXJ0YquxNnJiRZOgUvJfGstFe24viiFS/9cCmj3sdFer06io1jtfr33D8OL2Wl5rdgTCFgr&#10;EBioFKYeLBqlf2A0wAQpsfm+pZpj1H6Q8AjymBA3cvyGJNMJbPSlZX1pobICqBJbjMbl3I5jattr&#10;sWkg0vjspLqFh1MLL+pzVofnBlPCcztMNDeGLvfe6zx3Z78BAAD//wMAUEsDBBQABgAIAAAAIQCp&#10;M+4a3gAAAAoBAAAPAAAAZHJzL2Rvd25yZXYueG1sTI/BTsMwEETvSPyDtUjcqA1JAwnZVAjEFdRC&#10;K3Fz420SEa+j2G3C3+Oe4Liap5m35Wq2vTjR6DvHCLcLBYK4dqbjBuHz4/XmAYQPmo3uHRPCD3lY&#10;VZcXpS6Mm3hNp01oRCxhX2iENoShkNLXLVntF24gjtnBjVaHeI6NNKOeYrnt5Z1SmbS647jQ6oGe&#10;W6q/N0eLsH07fO1S9d682OUwuVlJtrlEvL6anx5BBJrDHwxn/agOVXTauyMbL3qE/F6lEUVI0hzE&#10;GVBJloDYI2TLHGRVyv8vVL8AAAD//wMAUEsBAi0AFAAGAAgAAAAhAOSZw8D7AAAA4QEAABMAAAAA&#10;AAAAAAAAAAAAAAAAAFtDb250ZW50X1R5cGVzXS54bWxQSwECLQAUAAYACAAAACEAI7Jq4dcAAACU&#10;AQAACwAAAAAAAAAAAAAAAAAsAQAAX3JlbHMvLnJlbHNQSwECLQAUAAYACAAAACEAaGNNo7gCAAC/&#10;BQAADgAAAAAAAAAAAAAAAAAsAgAAZHJzL2Uyb0RvYy54bWxQSwECLQAUAAYACAAAACEAqTPuGt4A&#10;AAAKAQAADwAAAAAAAAAAAAAAAAAQBQAAZHJzL2Rvd25yZXYueG1sUEsFBgAAAAAEAAQA8wAAABsG&#10;AAAAAA==&#10;" filled="f" stroked="f">
              <v:textbox>
                <w:txbxContent>
                  <w:p w14:paraId="2D6C0BAA" w14:textId="77777777" w:rsidR="00414905" w:rsidRPr="00672E40" w:rsidRDefault="00414905" w:rsidP="006303D5">
                    <w:pPr>
                      <w:widowControl w:val="0"/>
                      <w:tabs>
                        <w:tab w:val="left" w:pos="96"/>
                      </w:tabs>
                      <w:autoSpaceDE w:val="0"/>
                      <w:autoSpaceDN w:val="0"/>
                      <w:adjustRightInd w:val="0"/>
                      <w:spacing w:line="288" w:lineRule="auto"/>
                      <w:textAlignment w:val="center"/>
                      <w:rPr>
                        <w:rFonts w:ascii="Calibri" w:hAnsi="Calibri"/>
                        <w:color w:val="808080"/>
                        <w:sz w:val="14"/>
                        <w:szCs w:val="14"/>
                      </w:rPr>
                    </w:pPr>
                    <w:r w:rsidRPr="00672E40">
                      <w:rPr>
                        <w:rFonts w:ascii="Calibri" w:hAnsi="Calibri"/>
                        <w:color w:val="808080"/>
                        <w:sz w:val="14"/>
                        <w:szCs w:val="14"/>
                      </w:rPr>
                      <w:fldChar w:fldCharType="begin"/>
                    </w:r>
                    <w:r w:rsidRPr="00672E40">
                      <w:rPr>
                        <w:rFonts w:ascii="Calibri" w:hAnsi="Calibri"/>
                        <w:color w:val="808080"/>
                        <w:sz w:val="14"/>
                        <w:szCs w:val="14"/>
                      </w:rPr>
                      <w:instrText xml:space="preserve"> </w:instrText>
                    </w:r>
                    <w:r>
                      <w:rPr>
                        <w:rFonts w:ascii="Calibri" w:hAnsi="Calibri"/>
                        <w:color w:val="808080"/>
                        <w:sz w:val="14"/>
                        <w:szCs w:val="14"/>
                      </w:rPr>
                      <w:instrText>PAGE</w:instrText>
                    </w:r>
                    <w:r w:rsidRPr="00672E40">
                      <w:rPr>
                        <w:rFonts w:ascii="Calibri" w:hAnsi="Calibri"/>
                        <w:color w:val="808080"/>
                        <w:sz w:val="14"/>
                        <w:szCs w:val="14"/>
                      </w:rPr>
                      <w:instrText xml:space="preserve"> </w:instrText>
                    </w:r>
                    <w:r w:rsidRPr="00672E40">
                      <w:rPr>
                        <w:rFonts w:ascii="Calibri" w:hAnsi="Calibri"/>
                        <w:color w:val="808080"/>
                        <w:sz w:val="14"/>
                        <w:szCs w:val="14"/>
                      </w:rPr>
                      <w:fldChar w:fldCharType="separate"/>
                    </w:r>
                    <w:r w:rsidR="0089498A">
                      <w:rPr>
                        <w:rFonts w:ascii="Calibri" w:hAnsi="Calibri"/>
                        <w:noProof/>
                        <w:color w:val="808080"/>
                        <w:sz w:val="14"/>
                        <w:szCs w:val="14"/>
                      </w:rPr>
                      <w:t>1</w:t>
                    </w:r>
                    <w:r w:rsidRPr="00672E40">
                      <w:rPr>
                        <w:rFonts w:ascii="Calibri" w:hAnsi="Calibri"/>
                        <w:color w:val="808080"/>
                        <w:sz w:val="14"/>
                        <w:szCs w:val="14"/>
                      </w:rPr>
                      <w:fldChar w:fldCharType="end"/>
                    </w:r>
                    <w:r w:rsidRPr="00672E40">
                      <w:rPr>
                        <w:rFonts w:ascii="Calibri" w:hAnsi="Calibri"/>
                        <w:color w:val="808080"/>
                        <w:sz w:val="14"/>
                        <w:szCs w:val="14"/>
                      </w:rPr>
                      <w:t>/</w:t>
                    </w:r>
                    <w:r w:rsidRPr="00672E40">
                      <w:rPr>
                        <w:rFonts w:ascii="Calibri" w:hAnsi="Calibri"/>
                        <w:color w:val="808080"/>
                        <w:sz w:val="14"/>
                        <w:szCs w:val="14"/>
                      </w:rPr>
                      <w:fldChar w:fldCharType="begin"/>
                    </w:r>
                    <w:r w:rsidRPr="00672E40">
                      <w:rPr>
                        <w:rFonts w:ascii="Calibri" w:hAnsi="Calibri"/>
                        <w:color w:val="808080"/>
                        <w:sz w:val="14"/>
                        <w:szCs w:val="14"/>
                      </w:rPr>
                      <w:instrText xml:space="preserve"> </w:instrText>
                    </w:r>
                    <w:r>
                      <w:rPr>
                        <w:rFonts w:ascii="Calibri" w:hAnsi="Calibri"/>
                        <w:color w:val="808080"/>
                        <w:sz w:val="14"/>
                        <w:szCs w:val="14"/>
                      </w:rPr>
                      <w:instrText>NUMPAGES</w:instrText>
                    </w:r>
                    <w:r w:rsidRPr="00672E40">
                      <w:rPr>
                        <w:rFonts w:ascii="Calibri" w:hAnsi="Calibri"/>
                        <w:color w:val="808080"/>
                        <w:sz w:val="14"/>
                        <w:szCs w:val="14"/>
                      </w:rPr>
                      <w:instrText xml:space="preserve"> </w:instrText>
                    </w:r>
                    <w:r w:rsidRPr="00672E40">
                      <w:rPr>
                        <w:rFonts w:ascii="Calibri" w:hAnsi="Calibri"/>
                        <w:color w:val="808080"/>
                        <w:sz w:val="14"/>
                        <w:szCs w:val="14"/>
                      </w:rPr>
                      <w:fldChar w:fldCharType="separate"/>
                    </w:r>
                    <w:r w:rsidR="0089498A">
                      <w:rPr>
                        <w:rFonts w:ascii="Calibri" w:hAnsi="Calibri"/>
                        <w:noProof/>
                        <w:color w:val="808080"/>
                        <w:sz w:val="14"/>
                        <w:szCs w:val="14"/>
                      </w:rPr>
                      <w:t>2</w:t>
                    </w:r>
                    <w:r w:rsidRPr="00672E40">
                      <w:rPr>
                        <w:rFonts w:ascii="Calibri" w:hAnsi="Calibri"/>
                        <w:color w:val="808080"/>
                        <w:sz w:val="14"/>
                        <w:szCs w:val="14"/>
                      </w:rPr>
                      <w:fldChar w:fldCharType="end"/>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77449" w14:textId="77777777" w:rsidR="00414905" w:rsidRDefault="00414905">
      <w:r>
        <w:separator/>
      </w:r>
    </w:p>
  </w:footnote>
  <w:footnote w:type="continuationSeparator" w:id="0">
    <w:p w14:paraId="7F1DF76E" w14:textId="77777777" w:rsidR="00414905" w:rsidRDefault="00414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1E93" w14:textId="77777777" w:rsidR="00414905" w:rsidRDefault="00414905">
    <w:pPr>
      <w:pStyle w:val="Kopfzeile"/>
    </w:pPr>
    <w:r>
      <w:rPr>
        <w:noProof/>
      </w:rPr>
      <mc:AlternateContent>
        <mc:Choice Requires="wps">
          <w:drawing>
            <wp:anchor distT="0" distB="0" distL="114300" distR="114300" simplePos="0" relativeHeight="251657728" behindDoc="0" locked="1" layoutInCell="1" allowOverlap="1" wp14:anchorId="693FD91F" wp14:editId="44444B06">
              <wp:simplePos x="0" y="0"/>
              <wp:positionH relativeFrom="column">
                <wp:posOffset>179705</wp:posOffset>
              </wp:positionH>
              <wp:positionV relativeFrom="page">
                <wp:posOffset>459740</wp:posOffset>
              </wp:positionV>
              <wp:extent cx="5715000" cy="1028700"/>
              <wp:effectExtent l="0" t="0" r="0" b="12700"/>
              <wp:wrapThrough wrapText="bothSides">
                <wp:wrapPolygon edited="0">
                  <wp:start x="0" y="0"/>
                  <wp:lineTo x="0" y="21333"/>
                  <wp:lineTo x="21504" y="21333"/>
                  <wp:lineTo x="21504" y="0"/>
                  <wp:lineTo x="0" y="0"/>
                </wp:wrapPolygon>
              </wp:wrapThrough>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CC4CD" w14:textId="77777777" w:rsidR="00414905" w:rsidRPr="00B33210" w:rsidRDefault="00414905" w:rsidP="001D0227">
                          <w:pPr>
                            <w:widowControl w:val="0"/>
                            <w:autoSpaceDE w:val="0"/>
                            <w:autoSpaceDN w:val="0"/>
                            <w:adjustRightInd w:val="0"/>
                            <w:rPr>
                              <w:rFonts w:ascii="Calibri" w:hAnsi="Calibri" w:cs="Helvetica"/>
                              <w:b/>
                              <w:color w:val="595959"/>
                              <w:sz w:val="20"/>
                              <w:szCs w:val="20"/>
                            </w:rPr>
                          </w:pPr>
                          <w:r w:rsidRPr="00B33210">
                            <w:rPr>
                              <w:rFonts w:ascii="Calibri" w:hAnsi="Calibri" w:cs="Helvetica"/>
                              <w:b/>
                              <w:color w:val="595959"/>
                              <w:sz w:val="20"/>
                              <w:szCs w:val="20"/>
                            </w:rPr>
                            <w:t>PLASTISCHE CHIRURGIE </w:t>
                          </w:r>
                        </w:p>
                        <w:p w14:paraId="3456AE7C" w14:textId="77777777" w:rsidR="00414905" w:rsidRPr="00B33210" w:rsidRDefault="00414905" w:rsidP="001D0227">
                          <w:pPr>
                            <w:widowControl w:val="0"/>
                            <w:autoSpaceDE w:val="0"/>
                            <w:autoSpaceDN w:val="0"/>
                            <w:adjustRightInd w:val="0"/>
                            <w:spacing w:line="360" w:lineRule="auto"/>
                            <w:rPr>
                              <w:rFonts w:ascii="Calibri" w:hAnsi="Calibri" w:cs="Helvetica"/>
                              <w:b/>
                              <w:color w:val="595959"/>
                              <w:sz w:val="20"/>
                              <w:szCs w:val="20"/>
                            </w:rPr>
                          </w:pPr>
                          <w:r w:rsidRPr="00B33210">
                            <w:rPr>
                              <w:rFonts w:ascii="Calibri" w:hAnsi="Calibri" w:cs="Helvetica"/>
                              <w:b/>
                              <w:color w:val="595959"/>
                              <w:sz w:val="20"/>
                              <w:szCs w:val="20"/>
                            </w:rPr>
                            <w:t>FRANKFURT</w:t>
                          </w:r>
                          <w:r w:rsidRPr="00B33210">
                            <w:rPr>
                              <w:rFonts w:ascii="Calibri" w:hAnsi="Calibri" w:cs="Helvetica"/>
                              <w:color w:val="595959"/>
                              <w:sz w:val="20"/>
                              <w:szCs w:val="20"/>
                            </w:rPr>
                            <w:t xml:space="preserve"> |</w:t>
                          </w:r>
                          <w:r w:rsidRPr="00B33210">
                            <w:rPr>
                              <w:rFonts w:ascii="Calibri" w:hAnsi="Calibri" w:cs="Helvetica"/>
                              <w:b/>
                              <w:color w:val="595959"/>
                              <w:sz w:val="20"/>
                              <w:szCs w:val="20"/>
                            </w:rPr>
                            <w:t xml:space="preserve"> HOCHTAUNUS</w:t>
                          </w:r>
                        </w:p>
                        <w:p w14:paraId="7B3837C7" w14:textId="4C894CB6" w:rsidR="00414905" w:rsidRDefault="00414905" w:rsidP="001D0227">
                          <w:pPr>
                            <w:widowControl w:val="0"/>
                            <w:autoSpaceDE w:val="0"/>
                            <w:autoSpaceDN w:val="0"/>
                            <w:adjustRightInd w:val="0"/>
                            <w:rPr>
                              <w:rFonts w:ascii="Calibri" w:hAnsi="Calibri" w:cs="Helvetica"/>
                              <w:color w:val="595959"/>
                              <w:sz w:val="18"/>
                              <w:szCs w:val="18"/>
                            </w:rPr>
                          </w:pPr>
                          <w:r>
                            <w:rPr>
                              <w:rFonts w:ascii="Calibri" w:hAnsi="Calibri" w:cs="Helvetica"/>
                              <w:color w:val="595959"/>
                              <w:sz w:val="18"/>
                              <w:szCs w:val="18"/>
                            </w:rPr>
                            <w:t>Am Salzhaus 6 | 60311 Frankfurt am Main | Tel 069 920 380 90 | Fax 069 920 378 78</w:t>
                          </w:r>
                        </w:p>
                        <w:p w14:paraId="53799AE5" w14:textId="7F131D65" w:rsidR="00414905" w:rsidRDefault="00414905" w:rsidP="001D0227">
                          <w:pPr>
                            <w:widowControl w:val="0"/>
                            <w:autoSpaceDE w:val="0"/>
                            <w:autoSpaceDN w:val="0"/>
                            <w:adjustRightInd w:val="0"/>
                            <w:rPr>
                              <w:rFonts w:ascii="Calibri" w:hAnsi="Calibri" w:cs="Helvetica"/>
                              <w:color w:val="595959"/>
                              <w:sz w:val="18"/>
                              <w:szCs w:val="18"/>
                            </w:rPr>
                          </w:pPr>
                          <w:r>
                            <w:rPr>
                              <w:rFonts w:ascii="Calibri" w:hAnsi="Calibri" w:cs="Helvetica"/>
                              <w:color w:val="595959"/>
                              <w:sz w:val="18"/>
                              <w:szCs w:val="18"/>
                            </w:rPr>
                            <w:t xml:space="preserve">Oberhöchstadter Str. 8 | 61440 Oberursel | Tel 06171 59191 </w:t>
                          </w:r>
                          <w:r w:rsidRPr="001207FB">
                            <w:rPr>
                              <w:rFonts w:ascii="Calibri" w:hAnsi="Calibri" w:cs="Helvetica"/>
                              <w:color w:val="7F7F7F"/>
                              <w:sz w:val="15"/>
                              <w:szCs w:val="15"/>
                            </w:rPr>
                            <w:t>|</w:t>
                          </w:r>
                          <w:r w:rsidRPr="001207FB">
                            <w:rPr>
                              <w:rFonts w:ascii="Calibri" w:hAnsi="Calibri" w:cs="Helvetica"/>
                              <w:b/>
                              <w:color w:val="7F7F7F"/>
                              <w:sz w:val="15"/>
                              <w:szCs w:val="15"/>
                            </w:rPr>
                            <w:t xml:space="preserve"> </w:t>
                          </w:r>
                          <w:r>
                            <w:rPr>
                              <w:rFonts w:ascii="Calibri" w:hAnsi="Calibri" w:cs="Helvetica"/>
                              <w:color w:val="595959"/>
                              <w:sz w:val="18"/>
                              <w:szCs w:val="18"/>
                            </w:rPr>
                            <w:t>Fax 06171 59186</w:t>
                          </w:r>
                        </w:p>
                        <w:p w14:paraId="41F1FAC2" w14:textId="5018DC96" w:rsidR="00414905" w:rsidRPr="006B2D12" w:rsidRDefault="00414905" w:rsidP="001D0227">
                          <w:pPr>
                            <w:widowControl w:val="0"/>
                            <w:autoSpaceDE w:val="0"/>
                            <w:autoSpaceDN w:val="0"/>
                            <w:adjustRightInd w:val="0"/>
                            <w:rPr>
                              <w:rFonts w:ascii="Calibri" w:hAnsi="Calibri" w:cs="Helvetica"/>
                              <w:color w:val="595959"/>
                              <w:sz w:val="18"/>
                              <w:szCs w:val="18"/>
                            </w:rPr>
                          </w:pPr>
                          <w:r>
                            <w:rPr>
                              <w:rFonts w:ascii="Calibri" w:hAnsi="Calibri" w:cs="Helvetica"/>
                              <w:color w:val="595959"/>
                              <w:sz w:val="18"/>
                              <w:szCs w:val="18"/>
                            </w:rPr>
                            <w:t xml:space="preserve">info@plastische-frankfurt.de </w:t>
                          </w:r>
                          <w:r w:rsidRPr="001207FB">
                            <w:rPr>
                              <w:rFonts w:ascii="Calibri" w:hAnsi="Calibri" w:cs="Helvetica"/>
                              <w:color w:val="7F7F7F"/>
                              <w:sz w:val="15"/>
                              <w:szCs w:val="15"/>
                            </w:rPr>
                            <w:t>|</w:t>
                          </w:r>
                          <w:r w:rsidRPr="001207FB">
                            <w:rPr>
                              <w:rFonts w:ascii="Calibri" w:hAnsi="Calibri" w:cs="Helvetica"/>
                              <w:b/>
                              <w:color w:val="7F7F7F"/>
                              <w:sz w:val="15"/>
                              <w:szCs w:val="15"/>
                            </w:rPr>
                            <w:t xml:space="preserve"> </w:t>
                          </w:r>
                          <w:r>
                            <w:rPr>
                              <w:rFonts w:ascii="Calibri" w:hAnsi="Calibri" w:cs="Helvetica"/>
                              <w:color w:val="595959"/>
                              <w:sz w:val="18"/>
                              <w:szCs w:val="18"/>
                            </w:rPr>
                            <w:t xml:space="preserve"> www.plastische-frankfurt.de</w:t>
                          </w:r>
                        </w:p>
                        <w:p w14:paraId="24F39AB6" w14:textId="77777777" w:rsidR="00414905" w:rsidRPr="006B2D12" w:rsidRDefault="00414905" w:rsidP="001D0227">
                          <w:pPr>
                            <w:widowControl w:val="0"/>
                            <w:autoSpaceDE w:val="0"/>
                            <w:autoSpaceDN w:val="0"/>
                            <w:adjustRightInd w:val="0"/>
                            <w:rPr>
                              <w:rFonts w:ascii="Calibri" w:hAnsi="Calibri" w:cs="Helvetica"/>
                              <w:color w:val="595959"/>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14.15pt;margin-top:36.2pt;width:450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ZQ7ACAACrBQAADgAAAGRycy9lMm9Eb2MueG1srFTbjpswEH2v1H+w/M5yKSSAlqx2k1BV2l6k&#10;3X6Ag02wCja1nZBt1X/v2IQku1Wlqi0PaGyPz1zO8VzfHLoW7ZnSXIoCh1cBRkxUknKxLfDnx9JL&#10;MdKGCEpaKViBn5jGN4vXr66HPmeRbGRLmUIAInQ+9AVujOlz39dVwzqir2TPBBzWUnXEwFJtfarI&#10;AOhd60dBMPMHqWivZMW0ht3VeIgXDr+uWWU+1rVmBrUFhtyM+yv339i/v7gm+VaRvuHVMQ3yF1l0&#10;hAsIeoJaEUPQTvFfoDpeKallba4q2fmyrnnFXA1QTRi8qOahIT1ztUBzdH9qk/5/sNWH/SeFOC1w&#10;gpEgHVD0yA4G3ckDCmPbnqHXOXg99OBnDrAPNLtSdX8vqy8aCblsiNiyW6Xk0DBCIb3Q3vQvro44&#10;2oJshveSQhyyM9IBHWrV2d5BNxCgA01PJ2psLhVsJvMwCQI4quAsDKJ0Dgsbg+TT9V5p85bJDlmj&#10;wAq4d/Bkf6/N6Dq52GhClrxtYZ/krXi2AZjjDgSHq/bMpuHo/J4F2Tpdp7EXR7O1FweUerflMvZm&#10;ZThPVm9Wy+Uq/GHjhnHecEqZsGEmaYXxn1F3FPkoipO4tGw5tXA2Ja22m2Wr0J6AtEv3HRty4eY/&#10;T8P1C2p5UVIYxcFdlHnlLJ17cR0nXjYPUi8Is7tsFsRZvCqfl3TPBfv3ktBQ4CyJklFNv60NaLfM&#10;jwxe1EbyjhsYHi3vCpyenEhuNbgW1FFrCG9H+6IVNv1zK4DuiWinWCvSUa7msDkAipXxRtIn0K6S&#10;oCxQIUw8MBqpvmE0wPQosP66I4ph1L4ToH87aiZDTcZmMoio4GqBDUajuTTjSNr1im8bQB5fmJC3&#10;8EZq7tR7zuL4smAiuCKO08uOnMu18zrP2MVPAAAA//8DAFBLAwQUAAYACAAAACEAbrk6g94AAAAJ&#10;AQAADwAAAGRycy9kb3ducmV2LnhtbEyPwU7DMAyG70i8Q2QkbixdV42tazpNCE5IiK4cOKaN11Zr&#10;nNJkW3l7DJdxtL9fvz9n28n24oyj7xwpmM8iEEi1Mx01Cj7Kl4cVCB80Gd07QgXf6GGb395kOjXu&#10;QgWe96ERXEI+1QraEIZUSl+3aLWfuQGJ2cGNVgcex0aaUV+43PYyjqKltLojvtDqAZ9arI/7k1Ww&#10;+6Tiuft6q96LQ9GV5Tqi1+VRqfu7abcBEXAK1zD86rM65OxUuRMZL3oF8WrBSQWPcQKC+fpvUTFY&#10;JAnIPJP/P8h/AAAA//8DAFBLAQItABQABgAIAAAAIQDkmcPA+wAAAOEBAAATAAAAAAAAAAAAAAAA&#10;AAAAAABbQ29udGVudF9UeXBlc10ueG1sUEsBAi0AFAAGAAgAAAAhACOyauHXAAAAlAEAAAsAAAAA&#10;AAAAAAAAAAAALAEAAF9yZWxzLy5yZWxzUEsBAi0AFAAGAAgAAAAhALLHmUOwAgAAqwUAAA4AAAAA&#10;AAAAAAAAAAAALAIAAGRycy9lMm9Eb2MueG1sUEsBAi0AFAAGAAgAAAAhAG65OoPeAAAACQEAAA8A&#10;AAAAAAAAAAAAAAAACAUAAGRycy9kb3ducmV2LnhtbFBLBQYAAAAABAAEAPMAAAATBgAAAAA=&#10;" filled="f" stroked="f">
              <v:textbox inset="0,0,0,0">
                <w:txbxContent>
                  <w:p w14:paraId="163CC4CD" w14:textId="77777777" w:rsidR="00414905" w:rsidRPr="00B33210" w:rsidRDefault="00414905" w:rsidP="001D0227">
                    <w:pPr>
                      <w:widowControl w:val="0"/>
                      <w:autoSpaceDE w:val="0"/>
                      <w:autoSpaceDN w:val="0"/>
                      <w:adjustRightInd w:val="0"/>
                      <w:rPr>
                        <w:rFonts w:ascii="Calibri" w:hAnsi="Calibri" w:cs="Helvetica"/>
                        <w:b/>
                        <w:color w:val="595959"/>
                        <w:sz w:val="20"/>
                        <w:szCs w:val="20"/>
                      </w:rPr>
                    </w:pPr>
                    <w:r w:rsidRPr="00B33210">
                      <w:rPr>
                        <w:rFonts w:ascii="Calibri" w:hAnsi="Calibri" w:cs="Helvetica"/>
                        <w:b/>
                        <w:color w:val="595959"/>
                        <w:sz w:val="20"/>
                        <w:szCs w:val="20"/>
                      </w:rPr>
                      <w:t>PLASTISCHE CHIRURGIE </w:t>
                    </w:r>
                  </w:p>
                  <w:p w14:paraId="3456AE7C" w14:textId="77777777" w:rsidR="00414905" w:rsidRPr="00B33210" w:rsidRDefault="00414905" w:rsidP="001D0227">
                    <w:pPr>
                      <w:widowControl w:val="0"/>
                      <w:autoSpaceDE w:val="0"/>
                      <w:autoSpaceDN w:val="0"/>
                      <w:adjustRightInd w:val="0"/>
                      <w:spacing w:line="360" w:lineRule="auto"/>
                      <w:rPr>
                        <w:rFonts w:ascii="Calibri" w:hAnsi="Calibri" w:cs="Helvetica"/>
                        <w:b/>
                        <w:color w:val="595959"/>
                        <w:sz w:val="20"/>
                        <w:szCs w:val="20"/>
                      </w:rPr>
                    </w:pPr>
                    <w:r w:rsidRPr="00B33210">
                      <w:rPr>
                        <w:rFonts w:ascii="Calibri" w:hAnsi="Calibri" w:cs="Helvetica"/>
                        <w:b/>
                        <w:color w:val="595959"/>
                        <w:sz w:val="20"/>
                        <w:szCs w:val="20"/>
                      </w:rPr>
                      <w:t>FRANKFURT</w:t>
                    </w:r>
                    <w:r w:rsidRPr="00B33210">
                      <w:rPr>
                        <w:rFonts w:ascii="Calibri" w:hAnsi="Calibri" w:cs="Helvetica"/>
                        <w:color w:val="595959"/>
                        <w:sz w:val="20"/>
                        <w:szCs w:val="20"/>
                      </w:rPr>
                      <w:t xml:space="preserve"> |</w:t>
                    </w:r>
                    <w:r w:rsidRPr="00B33210">
                      <w:rPr>
                        <w:rFonts w:ascii="Calibri" w:hAnsi="Calibri" w:cs="Helvetica"/>
                        <w:b/>
                        <w:color w:val="595959"/>
                        <w:sz w:val="20"/>
                        <w:szCs w:val="20"/>
                      </w:rPr>
                      <w:t xml:space="preserve"> HOCHTAUNUS</w:t>
                    </w:r>
                  </w:p>
                  <w:p w14:paraId="7B3837C7" w14:textId="4C894CB6" w:rsidR="00414905" w:rsidRDefault="00414905" w:rsidP="001D0227">
                    <w:pPr>
                      <w:widowControl w:val="0"/>
                      <w:autoSpaceDE w:val="0"/>
                      <w:autoSpaceDN w:val="0"/>
                      <w:adjustRightInd w:val="0"/>
                      <w:rPr>
                        <w:rFonts w:ascii="Calibri" w:hAnsi="Calibri" w:cs="Helvetica"/>
                        <w:color w:val="595959"/>
                        <w:sz w:val="18"/>
                        <w:szCs w:val="18"/>
                      </w:rPr>
                    </w:pPr>
                    <w:r>
                      <w:rPr>
                        <w:rFonts w:ascii="Calibri" w:hAnsi="Calibri" w:cs="Helvetica"/>
                        <w:color w:val="595959"/>
                        <w:sz w:val="18"/>
                        <w:szCs w:val="18"/>
                      </w:rPr>
                      <w:t>Am Salzhaus 6 | 60311 Frankfurt am Main | Tel 069 920 380 90 | Fax 069 920 378 78</w:t>
                    </w:r>
                  </w:p>
                  <w:p w14:paraId="53799AE5" w14:textId="7F131D65" w:rsidR="00414905" w:rsidRDefault="00414905" w:rsidP="001D0227">
                    <w:pPr>
                      <w:widowControl w:val="0"/>
                      <w:autoSpaceDE w:val="0"/>
                      <w:autoSpaceDN w:val="0"/>
                      <w:adjustRightInd w:val="0"/>
                      <w:rPr>
                        <w:rFonts w:ascii="Calibri" w:hAnsi="Calibri" w:cs="Helvetica"/>
                        <w:color w:val="595959"/>
                        <w:sz w:val="18"/>
                        <w:szCs w:val="18"/>
                      </w:rPr>
                    </w:pPr>
                    <w:r>
                      <w:rPr>
                        <w:rFonts w:ascii="Calibri" w:hAnsi="Calibri" w:cs="Helvetica"/>
                        <w:color w:val="595959"/>
                        <w:sz w:val="18"/>
                        <w:szCs w:val="18"/>
                      </w:rPr>
                      <w:t xml:space="preserve">Oberhöchstadter Str. 8 | 61440 Oberursel | Tel 06171 59191 </w:t>
                    </w:r>
                    <w:r w:rsidRPr="001207FB">
                      <w:rPr>
                        <w:rFonts w:ascii="Calibri" w:hAnsi="Calibri" w:cs="Helvetica"/>
                        <w:color w:val="7F7F7F"/>
                        <w:sz w:val="15"/>
                        <w:szCs w:val="15"/>
                      </w:rPr>
                      <w:t>|</w:t>
                    </w:r>
                    <w:r w:rsidRPr="001207FB">
                      <w:rPr>
                        <w:rFonts w:ascii="Calibri" w:hAnsi="Calibri" w:cs="Helvetica"/>
                        <w:b/>
                        <w:color w:val="7F7F7F"/>
                        <w:sz w:val="15"/>
                        <w:szCs w:val="15"/>
                      </w:rPr>
                      <w:t xml:space="preserve"> </w:t>
                    </w:r>
                    <w:r>
                      <w:rPr>
                        <w:rFonts w:ascii="Calibri" w:hAnsi="Calibri" w:cs="Helvetica"/>
                        <w:color w:val="595959"/>
                        <w:sz w:val="18"/>
                        <w:szCs w:val="18"/>
                      </w:rPr>
                      <w:t>Fax 06171 59186</w:t>
                    </w:r>
                  </w:p>
                  <w:p w14:paraId="41F1FAC2" w14:textId="5018DC96" w:rsidR="00414905" w:rsidRPr="006B2D12" w:rsidRDefault="00414905" w:rsidP="001D0227">
                    <w:pPr>
                      <w:widowControl w:val="0"/>
                      <w:autoSpaceDE w:val="0"/>
                      <w:autoSpaceDN w:val="0"/>
                      <w:adjustRightInd w:val="0"/>
                      <w:rPr>
                        <w:rFonts w:ascii="Calibri" w:hAnsi="Calibri" w:cs="Helvetica"/>
                        <w:color w:val="595959"/>
                        <w:sz w:val="18"/>
                        <w:szCs w:val="18"/>
                      </w:rPr>
                    </w:pPr>
                    <w:r>
                      <w:rPr>
                        <w:rFonts w:ascii="Calibri" w:hAnsi="Calibri" w:cs="Helvetica"/>
                        <w:color w:val="595959"/>
                        <w:sz w:val="18"/>
                        <w:szCs w:val="18"/>
                      </w:rPr>
                      <w:t xml:space="preserve">info@plastische-frankfurt.de </w:t>
                    </w:r>
                    <w:r w:rsidRPr="001207FB">
                      <w:rPr>
                        <w:rFonts w:ascii="Calibri" w:hAnsi="Calibri" w:cs="Helvetica"/>
                        <w:color w:val="7F7F7F"/>
                        <w:sz w:val="15"/>
                        <w:szCs w:val="15"/>
                      </w:rPr>
                      <w:t>|</w:t>
                    </w:r>
                    <w:r w:rsidRPr="001207FB">
                      <w:rPr>
                        <w:rFonts w:ascii="Calibri" w:hAnsi="Calibri" w:cs="Helvetica"/>
                        <w:b/>
                        <w:color w:val="7F7F7F"/>
                        <w:sz w:val="15"/>
                        <w:szCs w:val="15"/>
                      </w:rPr>
                      <w:t xml:space="preserve"> </w:t>
                    </w:r>
                    <w:r>
                      <w:rPr>
                        <w:rFonts w:ascii="Calibri" w:hAnsi="Calibri" w:cs="Helvetica"/>
                        <w:color w:val="595959"/>
                        <w:sz w:val="18"/>
                        <w:szCs w:val="18"/>
                      </w:rPr>
                      <w:t xml:space="preserve"> www.plastische-frankfurt.de</w:t>
                    </w:r>
                  </w:p>
                  <w:p w14:paraId="24F39AB6" w14:textId="77777777" w:rsidR="00414905" w:rsidRPr="006B2D12" w:rsidRDefault="00414905" w:rsidP="001D0227">
                    <w:pPr>
                      <w:widowControl w:val="0"/>
                      <w:autoSpaceDE w:val="0"/>
                      <w:autoSpaceDN w:val="0"/>
                      <w:adjustRightInd w:val="0"/>
                      <w:rPr>
                        <w:rFonts w:ascii="Calibri" w:hAnsi="Calibri" w:cs="Helvetica"/>
                        <w:color w:val="595959"/>
                        <w:sz w:val="18"/>
                        <w:szCs w:val="18"/>
                      </w:rPr>
                    </w:pPr>
                  </w:p>
                </w:txbxContent>
              </v:textbox>
              <w10:wrap type="through" anchory="page"/>
              <w10:anchorlock/>
            </v:shape>
          </w:pict>
        </mc:Fallback>
      </mc:AlternateContent>
    </w:r>
    <w:r>
      <w:rPr>
        <w:noProof/>
      </w:rPr>
      <w:drawing>
        <wp:anchor distT="0" distB="0" distL="114300" distR="114300" simplePos="0" relativeHeight="251658752" behindDoc="1" locked="1" layoutInCell="1" allowOverlap="1" wp14:anchorId="3C677863" wp14:editId="688236DE">
          <wp:simplePos x="0" y="0"/>
          <wp:positionH relativeFrom="page">
            <wp:posOffset>-5223510</wp:posOffset>
          </wp:positionH>
          <wp:positionV relativeFrom="page">
            <wp:posOffset>-111760</wp:posOffset>
          </wp:positionV>
          <wp:extent cx="7560945" cy="10693400"/>
          <wp:effectExtent l="0" t="0" r="8255" b="0"/>
          <wp:wrapNone/>
          <wp:docPr id="16" name="Bild 16" descr="C_BB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_BB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20C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B8CBCE"/>
    <w:lvl w:ilvl="0">
      <w:start w:val="1"/>
      <w:numFmt w:val="decimal"/>
      <w:lvlText w:val="%1."/>
      <w:lvlJc w:val="left"/>
      <w:pPr>
        <w:tabs>
          <w:tab w:val="num" w:pos="1492"/>
        </w:tabs>
        <w:ind w:left="1492" w:hanging="360"/>
      </w:pPr>
    </w:lvl>
  </w:abstractNum>
  <w:abstractNum w:abstractNumId="2">
    <w:nsid w:val="FFFFFF7D"/>
    <w:multiLevelType w:val="singleLevel"/>
    <w:tmpl w:val="FA426E26"/>
    <w:lvl w:ilvl="0">
      <w:start w:val="1"/>
      <w:numFmt w:val="decimal"/>
      <w:lvlText w:val="%1."/>
      <w:lvlJc w:val="left"/>
      <w:pPr>
        <w:tabs>
          <w:tab w:val="num" w:pos="1209"/>
        </w:tabs>
        <w:ind w:left="1209" w:hanging="360"/>
      </w:pPr>
    </w:lvl>
  </w:abstractNum>
  <w:abstractNum w:abstractNumId="3">
    <w:nsid w:val="FFFFFF7E"/>
    <w:multiLevelType w:val="singleLevel"/>
    <w:tmpl w:val="4F8631FA"/>
    <w:lvl w:ilvl="0">
      <w:start w:val="1"/>
      <w:numFmt w:val="decimal"/>
      <w:lvlText w:val="%1."/>
      <w:lvlJc w:val="left"/>
      <w:pPr>
        <w:tabs>
          <w:tab w:val="num" w:pos="926"/>
        </w:tabs>
        <w:ind w:left="926" w:hanging="360"/>
      </w:pPr>
    </w:lvl>
  </w:abstractNum>
  <w:abstractNum w:abstractNumId="4">
    <w:nsid w:val="FFFFFF7F"/>
    <w:multiLevelType w:val="singleLevel"/>
    <w:tmpl w:val="10529270"/>
    <w:lvl w:ilvl="0">
      <w:start w:val="1"/>
      <w:numFmt w:val="decimal"/>
      <w:lvlText w:val="%1."/>
      <w:lvlJc w:val="left"/>
      <w:pPr>
        <w:tabs>
          <w:tab w:val="num" w:pos="643"/>
        </w:tabs>
        <w:ind w:left="643" w:hanging="360"/>
      </w:pPr>
    </w:lvl>
  </w:abstractNum>
  <w:abstractNum w:abstractNumId="5">
    <w:nsid w:val="FFFFFF80"/>
    <w:multiLevelType w:val="singleLevel"/>
    <w:tmpl w:val="D8F85C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238FD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34333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D1E2E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E186E6C"/>
    <w:lvl w:ilvl="0">
      <w:start w:val="1"/>
      <w:numFmt w:val="decimal"/>
      <w:lvlText w:val="%1."/>
      <w:lvlJc w:val="left"/>
      <w:pPr>
        <w:tabs>
          <w:tab w:val="num" w:pos="360"/>
        </w:tabs>
        <w:ind w:left="360" w:hanging="360"/>
      </w:pPr>
    </w:lvl>
  </w:abstractNum>
  <w:abstractNum w:abstractNumId="10">
    <w:nsid w:val="FFFFFF89"/>
    <w:multiLevelType w:val="singleLevel"/>
    <w:tmpl w:val="D8EC7A54"/>
    <w:lvl w:ilvl="0">
      <w:start w:val="1"/>
      <w:numFmt w:val="bullet"/>
      <w:lvlText w:val=""/>
      <w:lvlJc w:val="left"/>
      <w:pPr>
        <w:tabs>
          <w:tab w:val="num" w:pos="360"/>
        </w:tabs>
        <w:ind w:left="360" w:hanging="360"/>
      </w:pPr>
      <w:rPr>
        <w:rFonts w:ascii="Symbol" w:hAnsi="Symbol" w:hint="default"/>
      </w:rPr>
    </w:lvl>
  </w:abstractNum>
  <w:abstractNum w:abstractNumId="11">
    <w:nsid w:val="0A0D45F5"/>
    <w:multiLevelType w:val="hybridMultilevel"/>
    <w:tmpl w:val="3AB82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E725F0"/>
    <w:multiLevelType w:val="hybridMultilevel"/>
    <w:tmpl w:val="4420D4CE"/>
    <w:lvl w:ilvl="0" w:tplc="1EA60B4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44957D4"/>
    <w:multiLevelType w:val="hybridMultilevel"/>
    <w:tmpl w:val="3D8A4296"/>
    <w:lvl w:ilvl="0" w:tplc="7A70AC1C">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4">
    <w:nsid w:val="1BDC022A"/>
    <w:multiLevelType w:val="hybridMultilevel"/>
    <w:tmpl w:val="B7328B5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3662C6"/>
    <w:multiLevelType w:val="hybridMultilevel"/>
    <w:tmpl w:val="16225A40"/>
    <w:lvl w:ilvl="0" w:tplc="DCCE7F8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47A0A71"/>
    <w:multiLevelType w:val="hybridMultilevel"/>
    <w:tmpl w:val="7CA8E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A63F8E"/>
    <w:multiLevelType w:val="hybridMultilevel"/>
    <w:tmpl w:val="9F46BFF8"/>
    <w:lvl w:ilvl="0" w:tplc="DCCE7F8C">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767C06"/>
    <w:multiLevelType w:val="hybridMultilevel"/>
    <w:tmpl w:val="72D602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1752A0"/>
    <w:multiLevelType w:val="hybridMultilevel"/>
    <w:tmpl w:val="14FA4350"/>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910A03"/>
    <w:multiLevelType w:val="hybridMultilevel"/>
    <w:tmpl w:val="9E20C472"/>
    <w:lvl w:ilvl="0" w:tplc="04070003">
      <w:start w:val="1"/>
      <w:numFmt w:val="bullet"/>
      <w:lvlText w:val="o"/>
      <w:lvlJc w:val="left"/>
      <w:pPr>
        <w:ind w:left="2484" w:hanging="360"/>
      </w:pPr>
      <w:rPr>
        <w:rFonts w:ascii="Courier New" w:hAnsi="Courier New"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1">
    <w:nsid w:val="58C42D4C"/>
    <w:multiLevelType w:val="hybridMultilevel"/>
    <w:tmpl w:val="A72606D0"/>
    <w:lvl w:ilvl="0" w:tplc="5E0EB87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0DB6FAC"/>
    <w:multiLevelType w:val="hybridMultilevel"/>
    <w:tmpl w:val="91F87EEE"/>
    <w:lvl w:ilvl="0" w:tplc="DCCE7F8C">
      <w:start w:val="1"/>
      <w:numFmt w:val="bullet"/>
      <w:lvlText w:val=""/>
      <w:lvlJc w:val="left"/>
      <w:pPr>
        <w:ind w:left="720" w:hanging="360"/>
      </w:pPr>
      <w:rPr>
        <w:rFonts w:ascii="Webdings" w:hAnsi="Web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6B61D85"/>
    <w:multiLevelType w:val="hybridMultilevel"/>
    <w:tmpl w:val="E0D61520"/>
    <w:lvl w:ilvl="0" w:tplc="7632DD1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EF66580"/>
    <w:multiLevelType w:val="hybridMultilevel"/>
    <w:tmpl w:val="D346D94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23"/>
  </w:num>
  <w:num w:numId="14">
    <w:abstractNumId w:val="11"/>
  </w:num>
  <w:num w:numId="15">
    <w:abstractNumId w:val="18"/>
  </w:num>
  <w:num w:numId="16">
    <w:abstractNumId w:val="22"/>
  </w:num>
  <w:num w:numId="17">
    <w:abstractNumId w:val="20"/>
  </w:num>
  <w:num w:numId="18">
    <w:abstractNumId w:val="19"/>
  </w:num>
  <w:num w:numId="19">
    <w:abstractNumId w:val="15"/>
  </w:num>
  <w:num w:numId="20">
    <w:abstractNumId w:val="17"/>
  </w:num>
  <w:num w:numId="21">
    <w:abstractNumId w:val="12"/>
  </w:num>
  <w:num w:numId="22">
    <w:abstractNumId w:val="21"/>
  </w:num>
  <w:num w:numId="23">
    <w:abstractNumId w:val="16"/>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44"/>
    <w:rsid w:val="000034FA"/>
    <w:rsid w:val="000335AE"/>
    <w:rsid w:val="00042722"/>
    <w:rsid w:val="00053F3D"/>
    <w:rsid w:val="000A07D3"/>
    <w:rsid w:val="000D2C3E"/>
    <w:rsid w:val="001207FB"/>
    <w:rsid w:val="00147A9E"/>
    <w:rsid w:val="001644D6"/>
    <w:rsid w:val="001927E3"/>
    <w:rsid w:val="001D0227"/>
    <w:rsid w:val="0020027B"/>
    <w:rsid w:val="00214042"/>
    <w:rsid w:val="002526AF"/>
    <w:rsid w:val="00282B56"/>
    <w:rsid w:val="002A09B8"/>
    <w:rsid w:val="002C27EB"/>
    <w:rsid w:val="0030102E"/>
    <w:rsid w:val="003243AB"/>
    <w:rsid w:val="00324F89"/>
    <w:rsid w:val="00331F43"/>
    <w:rsid w:val="003D0026"/>
    <w:rsid w:val="003D6CDC"/>
    <w:rsid w:val="00414905"/>
    <w:rsid w:val="00417D97"/>
    <w:rsid w:val="00481B79"/>
    <w:rsid w:val="004B4745"/>
    <w:rsid w:val="004C3527"/>
    <w:rsid w:val="004D428D"/>
    <w:rsid w:val="00533DA3"/>
    <w:rsid w:val="00547C5E"/>
    <w:rsid w:val="00551FF9"/>
    <w:rsid w:val="00571C78"/>
    <w:rsid w:val="005B2D8C"/>
    <w:rsid w:val="006303D5"/>
    <w:rsid w:val="00660DA1"/>
    <w:rsid w:val="00672E40"/>
    <w:rsid w:val="006B0F9A"/>
    <w:rsid w:val="006B2D12"/>
    <w:rsid w:val="006B7CC9"/>
    <w:rsid w:val="006E75D3"/>
    <w:rsid w:val="00710FFE"/>
    <w:rsid w:val="007117F1"/>
    <w:rsid w:val="007E73AE"/>
    <w:rsid w:val="007F3908"/>
    <w:rsid w:val="00801E87"/>
    <w:rsid w:val="00806D2B"/>
    <w:rsid w:val="00823A51"/>
    <w:rsid w:val="00823CA2"/>
    <w:rsid w:val="008427B1"/>
    <w:rsid w:val="00854396"/>
    <w:rsid w:val="0089498A"/>
    <w:rsid w:val="00922B0D"/>
    <w:rsid w:val="009911CB"/>
    <w:rsid w:val="00996B44"/>
    <w:rsid w:val="009C10F7"/>
    <w:rsid w:val="009C485B"/>
    <w:rsid w:val="009E4E14"/>
    <w:rsid w:val="00A17CA8"/>
    <w:rsid w:val="00A56EB7"/>
    <w:rsid w:val="00A64548"/>
    <w:rsid w:val="00AC5BE7"/>
    <w:rsid w:val="00AE24FD"/>
    <w:rsid w:val="00B077B9"/>
    <w:rsid w:val="00B33210"/>
    <w:rsid w:val="00B44FA4"/>
    <w:rsid w:val="00B93D5E"/>
    <w:rsid w:val="00BC36E0"/>
    <w:rsid w:val="00BC7ED5"/>
    <w:rsid w:val="00BD49FB"/>
    <w:rsid w:val="00C22290"/>
    <w:rsid w:val="00C22F58"/>
    <w:rsid w:val="00CD6310"/>
    <w:rsid w:val="00CD6DC8"/>
    <w:rsid w:val="00D22164"/>
    <w:rsid w:val="00D22C64"/>
    <w:rsid w:val="00D25F88"/>
    <w:rsid w:val="00D454D6"/>
    <w:rsid w:val="00DB4A29"/>
    <w:rsid w:val="00E552AD"/>
    <w:rsid w:val="00E70F25"/>
    <w:rsid w:val="00E73BC7"/>
    <w:rsid w:val="00E95E96"/>
    <w:rsid w:val="00EC0EFF"/>
    <w:rsid w:val="00EE06D2"/>
    <w:rsid w:val="00EE0AAF"/>
    <w:rsid w:val="00EF03CC"/>
    <w:rsid w:val="00EF76A2"/>
    <w:rsid w:val="00F20D59"/>
    <w:rsid w:val="00FA7687"/>
    <w:rsid w:val="00FB1FD1"/>
    <w:rsid w:val="00FC763E"/>
    <w:rsid w:val="00FD55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D811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B93D5E"/>
    <w:pPr>
      <w:keepNext/>
      <w:pBdr>
        <w:top w:val="single" w:sz="4" w:space="1" w:color="auto"/>
        <w:left w:val="single" w:sz="4" w:space="4" w:color="auto"/>
        <w:bottom w:val="single" w:sz="4" w:space="1" w:color="auto"/>
        <w:right w:val="single" w:sz="4" w:space="4" w:color="auto"/>
      </w:pBdr>
      <w:outlineLvl w:val="0"/>
    </w:pPr>
    <w:rPr>
      <w:rFonts w:ascii="Helvetica" w:hAnsi="Helvetica"/>
      <w:b/>
      <w:szCs w:val="20"/>
    </w:rPr>
  </w:style>
  <w:style w:type="paragraph" w:styleId="berschrift2">
    <w:name w:val="heading 2"/>
    <w:basedOn w:val="Standard"/>
    <w:next w:val="Standard"/>
    <w:link w:val="berschrift2Zeichen"/>
    <w:uiPriority w:val="9"/>
    <w:unhideWhenUsed/>
    <w:qFormat/>
    <w:rsid w:val="000034FA"/>
    <w:pPr>
      <w:keepNext/>
      <w:spacing w:before="240" w:after="60"/>
      <w:outlineLvl w:val="1"/>
    </w:pPr>
    <w:rPr>
      <w:rFonts w:ascii="Calibri" w:eastAsia="ＭＳ ゴシック" w:hAnsi="Calibri"/>
      <w:b/>
      <w:bCs/>
      <w:i/>
      <w:iCs/>
      <w:sz w:val="28"/>
      <w:szCs w:val="28"/>
    </w:rPr>
  </w:style>
  <w:style w:type="paragraph" w:styleId="berschrift3">
    <w:name w:val="heading 3"/>
    <w:basedOn w:val="Standard"/>
    <w:next w:val="Standard"/>
    <w:link w:val="berschrift3Zeichen"/>
    <w:uiPriority w:val="9"/>
    <w:unhideWhenUsed/>
    <w:qFormat/>
    <w:rsid w:val="000034FA"/>
    <w:pPr>
      <w:keepNext/>
      <w:spacing w:before="240" w:after="60"/>
      <w:outlineLvl w:val="2"/>
    </w:pPr>
    <w:rPr>
      <w:rFonts w:ascii="Calibri" w:eastAsia="ＭＳ ゴシック" w:hAnsi="Calibri"/>
      <w:b/>
      <w:bCs/>
      <w:sz w:val="26"/>
      <w:szCs w:val="26"/>
    </w:rPr>
  </w:style>
  <w:style w:type="paragraph" w:styleId="berschrift5">
    <w:name w:val="heading 5"/>
    <w:basedOn w:val="Standard"/>
    <w:next w:val="Standard"/>
    <w:link w:val="berschrift5Zeichen"/>
    <w:qFormat/>
    <w:rsid w:val="00EE0AA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B77AB"/>
    <w:pPr>
      <w:tabs>
        <w:tab w:val="center" w:pos="4536"/>
        <w:tab w:val="right" w:pos="9072"/>
      </w:tabs>
    </w:pPr>
  </w:style>
  <w:style w:type="paragraph" w:styleId="Fuzeile">
    <w:name w:val="footer"/>
    <w:basedOn w:val="Standard"/>
    <w:semiHidden/>
    <w:rsid w:val="00FB77AB"/>
    <w:pPr>
      <w:tabs>
        <w:tab w:val="center" w:pos="4536"/>
        <w:tab w:val="right" w:pos="9072"/>
      </w:tabs>
    </w:pPr>
  </w:style>
  <w:style w:type="paragraph" w:customStyle="1" w:styleId="BBCTypeLetter">
    <w:name w:val="BBC_Type_Letter"/>
    <w:basedOn w:val="Standard"/>
    <w:rsid w:val="00FB77AB"/>
    <w:pPr>
      <w:spacing w:line="280" w:lineRule="exact"/>
    </w:pPr>
    <w:rPr>
      <w:sz w:val="22"/>
      <w:lang w:val="en-GB"/>
    </w:rPr>
  </w:style>
  <w:style w:type="paragraph" w:customStyle="1" w:styleId="EinfacherAbsatz">
    <w:name w:val="[Einfacher Absatz]"/>
    <w:basedOn w:val="BBCTypeLetter"/>
    <w:rsid w:val="00FB77AB"/>
  </w:style>
  <w:style w:type="character" w:styleId="Seitenzahl">
    <w:name w:val="page number"/>
    <w:basedOn w:val="Absatzstandardschriftart"/>
    <w:rsid w:val="00FB77AB"/>
  </w:style>
  <w:style w:type="paragraph" w:styleId="NurText">
    <w:name w:val="Plain Text"/>
    <w:basedOn w:val="Standard"/>
    <w:link w:val="NurTextZeichen"/>
    <w:uiPriority w:val="99"/>
    <w:unhideWhenUsed/>
    <w:rsid w:val="006303D5"/>
    <w:rPr>
      <w:rFonts w:ascii="Courier" w:eastAsia="ＭＳ 明朝" w:hAnsi="Courier"/>
      <w:sz w:val="21"/>
      <w:szCs w:val="21"/>
    </w:rPr>
  </w:style>
  <w:style w:type="character" w:customStyle="1" w:styleId="NurTextZeichen">
    <w:name w:val="Nur Text Zeichen"/>
    <w:link w:val="NurText"/>
    <w:uiPriority w:val="99"/>
    <w:rsid w:val="006303D5"/>
    <w:rPr>
      <w:rFonts w:ascii="Courier" w:eastAsia="ＭＳ 明朝" w:hAnsi="Courier"/>
      <w:sz w:val="21"/>
      <w:szCs w:val="21"/>
    </w:rPr>
  </w:style>
  <w:style w:type="character" w:styleId="Link">
    <w:name w:val="Hyperlink"/>
    <w:uiPriority w:val="99"/>
    <w:unhideWhenUsed/>
    <w:rsid w:val="00E73BC7"/>
    <w:rPr>
      <w:color w:val="0000FF"/>
      <w:u w:val="single"/>
    </w:rPr>
  </w:style>
  <w:style w:type="character" w:customStyle="1" w:styleId="berschrift1Zeichen">
    <w:name w:val="Überschrift 1 Zeichen"/>
    <w:link w:val="berschrift1"/>
    <w:rsid w:val="00B93D5E"/>
    <w:rPr>
      <w:rFonts w:ascii="Helvetica" w:hAnsi="Helvetica"/>
      <w:b/>
      <w:sz w:val="24"/>
    </w:rPr>
  </w:style>
  <w:style w:type="paragraph" w:styleId="Verzeichnis2">
    <w:name w:val="toc 2"/>
    <w:basedOn w:val="Standard"/>
    <w:next w:val="Standard"/>
    <w:autoRedefine/>
    <w:semiHidden/>
    <w:rsid w:val="00B93D5E"/>
    <w:pPr>
      <w:ind w:left="200"/>
    </w:pPr>
    <w:rPr>
      <w:sz w:val="20"/>
      <w:szCs w:val="20"/>
    </w:rPr>
  </w:style>
  <w:style w:type="character" w:customStyle="1" w:styleId="berschrift3Zeichen">
    <w:name w:val="Überschrift 3 Zeichen"/>
    <w:link w:val="berschrift3"/>
    <w:uiPriority w:val="9"/>
    <w:rsid w:val="000034FA"/>
    <w:rPr>
      <w:rFonts w:ascii="Calibri" w:eastAsia="ＭＳ ゴシック" w:hAnsi="Calibri" w:cs="Times New Roman"/>
      <w:b/>
      <w:bCs/>
      <w:sz w:val="26"/>
      <w:szCs w:val="26"/>
    </w:rPr>
  </w:style>
  <w:style w:type="paragraph" w:customStyle="1" w:styleId="Default">
    <w:name w:val="Default"/>
    <w:uiPriority w:val="99"/>
    <w:rsid w:val="000034FA"/>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034FA"/>
    <w:pPr>
      <w:widowControl w:val="0"/>
      <w:spacing w:line="241" w:lineRule="atLeast"/>
    </w:pPr>
    <w:rPr>
      <w:rFonts w:ascii="Corporate SBQ" w:hAnsi="Corporate SBQ" w:cs="Corporate SBQ"/>
      <w:color w:val="auto"/>
    </w:rPr>
  </w:style>
  <w:style w:type="character" w:customStyle="1" w:styleId="A0">
    <w:name w:val="A0"/>
    <w:uiPriority w:val="99"/>
    <w:rsid w:val="000034FA"/>
    <w:rPr>
      <w:color w:val="221E1F"/>
      <w:sz w:val="32"/>
      <w:szCs w:val="32"/>
    </w:rPr>
  </w:style>
  <w:style w:type="character" w:customStyle="1" w:styleId="A1">
    <w:name w:val="A1"/>
    <w:uiPriority w:val="99"/>
    <w:rsid w:val="000034FA"/>
    <w:rPr>
      <w:color w:val="221E1F"/>
      <w:sz w:val="22"/>
      <w:szCs w:val="22"/>
    </w:rPr>
  </w:style>
  <w:style w:type="paragraph" w:customStyle="1" w:styleId="Pa1">
    <w:name w:val="Pa1"/>
    <w:basedOn w:val="Default"/>
    <w:next w:val="Default"/>
    <w:uiPriority w:val="99"/>
    <w:rsid w:val="000034FA"/>
    <w:pPr>
      <w:widowControl w:val="0"/>
      <w:spacing w:line="241" w:lineRule="atLeast"/>
    </w:pPr>
    <w:rPr>
      <w:rFonts w:ascii="Corporate SBQ" w:hAnsi="Corporate SBQ" w:cs="Corporate SBQ"/>
      <w:color w:val="auto"/>
    </w:rPr>
  </w:style>
  <w:style w:type="character" w:customStyle="1" w:styleId="berschrift2Zeichen">
    <w:name w:val="Überschrift 2 Zeichen"/>
    <w:link w:val="berschrift2"/>
    <w:uiPriority w:val="9"/>
    <w:rsid w:val="000034FA"/>
    <w:rPr>
      <w:rFonts w:ascii="Calibri" w:eastAsia="ＭＳ ゴシック" w:hAnsi="Calibri" w:cs="Times New Roman"/>
      <w:b/>
      <w:bCs/>
      <w:i/>
      <w:iCs/>
      <w:sz w:val="28"/>
      <w:szCs w:val="28"/>
    </w:rPr>
  </w:style>
  <w:style w:type="paragraph" w:styleId="Textkrper2">
    <w:name w:val="Body Text 2"/>
    <w:basedOn w:val="Standard"/>
    <w:link w:val="Textkrper2Zeichen"/>
    <w:rsid w:val="00801E87"/>
    <w:rPr>
      <w:rFonts w:ascii="Arial" w:hAnsi="Arial"/>
      <w:sz w:val="22"/>
      <w:szCs w:val="20"/>
    </w:rPr>
  </w:style>
  <w:style w:type="character" w:customStyle="1" w:styleId="Textkrper2Zeichen">
    <w:name w:val="Textkörper 2 Zeichen"/>
    <w:link w:val="Textkrper2"/>
    <w:rsid w:val="00801E87"/>
    <w:rPr>
      <w:rFonts w:ascii="Arial" w:hAnsi="Arial"/>
      <w:sz w:val="22"/>
    </w:rPr>
  </w:style>
  <w:style w:type="paragraph" w:styleId="Textkrper3">
    <w:name w:val="Body Text 3"/>
    <w:basedOn w:val="Standard"/>
    <w:link w:val="Textkrper3Zeichen"/>
    <w:uiPriority w:val="99"/>
    <w:semiHidden/>
    <w:unhideWhenUsed/>
    <w:rsid w:val="00A56EB7"/>
    <w:pPr>
      <w:spacing w:after="120"/>
    </w:pPr>
    <w:rPr>
      <w:sz w:val="16"/>
      <w:szCs w:val="16"/>
    </w:rPr>
  </w:style>
  <w:style w:type="character" w:customStyle="1" w:styleId="Textkrper3Zeichen">
    <w:name w:val="Textkörper 3 Zeichen"/>
    <w:link w:val="Textkrper3"/>
    <w:uiPriority w:val="99"/>
    <w:semiHidden/>
    <w:rsid w:val="00A56EB7"/>
    <w:rPr>
      <w:sz w:val="16"/>
      <w:szCs w:val="16"/>
    </w:rPr>
  </w:style>
  <w:style w:type="character" w:customStyle="1" w:styleId="KopfzeileZeichen">
    <w:name w:val="Kopfzeile Zeichen"/>
    <w:link w:val="Kopfzeile"/>
    <w:rsid w:val="00A56EB7"/>
    <w:rPr>
      <w:sz w:val="24"/>
      <w:szCs w:val="24"/>
    </w:rPr>
  </w:style>
  <w:style w:type="paragraph" w:customStyle="1" w:styleId="Formatvorlageberschrift1Arial16pt">
    <w:name w:val="Formatvorlage Überschrift 1 + Arial 16 pt"/>
    <w:basedOn w:val="berschrift1"/>
    <w:rsid w:val="00EF03CC"/>
    <w:rPr>
      <w:rFonts w:ascii="Arial" w:hAnsi="Arial"/>
      <w:bCs/>
      <w:sz w:val="32"/>
    </w:rPr>
  </w:style>
  <w:style w:type="character" w:customStyle="1" w:styleId="berschrift5Zeichen">
    <w:name w:val="Überschrift 5 Zeichen"/>
    <w:link w:val="berschrift5"/>
    <w:rsid w:val="00EE0AAF"/>
    <w:rPr>
      <w:b/>
      <w:bCs/>
      <w:i/>
      <w:iCs/>
      <w:sz w:val="26"/>
      <w:szCs w:val="26"/>
    </w:rPr>
  </w:style>
  <w:style w:type="paragraph" w:styleId="Absenderadresse">
    <w:name w:val="envelope return"/>
    <w:basedOn w:val="Standard"/>
    <w:uiPriority w:val="99"/>
    <w:unhideWhenUsed/>
    <w:rsid w:val="00EE0AAF"/>
    <w:pPr>
      <w:spacing w:before="100" w:beforeAutospacing="1" w:after="100" w:afterAutospacing="1"/>
    </w:pPr>
  </w:style>
  <w:style w:type="paragraph" w:customStyle="1" w:styleId="einztabelle">
    <w:name w:val="einztabelle"/>
    <w:basedOn w:val="Standard"/>
    <w:rsid w:val="00EE0AAF"/>
    <w:pPr>
      <w:spacing w:before="100" w:beforeAutospacing="1" w:after="100" w:afterAutospacing="1"/>
    </w:pPr>
  </w:style>
  <w:style w:type="character" w:styleId="Betont">
    <w:name w:val="Strong"/>
    <w:uiPriority w:val="22"/>
    <w:qFormat/>
    <w:rsid w:val="00EE0AAF"/>
    <w:rPr>
      <w:b/>
      <w:bCs/>
    </w:rPr>
  </w:style>
  <w:style w:type="paragraph" w:styleId="StandardWeb">
    <w:name w:val="Normal (Web)"/>
    <w:basedOn w:val="Standard"/>
    <w:uiPriority w:val="99"/>
    <w:unhideWhenUsed/>
    <w:rsid w:val="00EE0AAF"/>
    <w:pPr>
      <w:spacing w:before="100" w:beforeAutospacing="1" w:after="100" w:afterAutospacing="1"/>
    </w:pPr>
  </w:style>
  <w:style w:type="paragraph" w:customStyle="1" w:styleId="075">
    <w:name w:val="075"/>
    <w:basedOn w:val="Standard"/>
    <w:rsid w:val="00EE0AAF"/>
    <w:pPr>
      <w:spacing w:before="100" w:beforeAutospacing="1" w:after="100" w:afterAutospacing="1"/>
    </w:pPr>
  </w:style>
  <w:style w:type="paragraph" w:styleId="Sprechblasentext">
    <w:name w:val="Balloon Text"/>
    <w:basedOn w:val="Standard"/>
    <w:link w:val="SprechblasentextZeichen"/>
    <w:uiPriority w:val="99"/>
    <w:semiHidden/>
    <w:unhideWhenUsed/>
    <w:rsid w:val="007E73AE"/>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7E73AE"/>
    <w:rPr>
      <w:rFonts w:ascii="Lucida Grande" w:hAnsi="Lucida Grande" w:cs="Lucida Grande"/>
      <w:sz w:val="18"/>
      <w:szCs w:val="18"/>
    </w:rPr>
  </w:style>
  <w:style w:type="paragraph" w:styleId="Listenabsatz">
    <w:name w:val="List Paragraph"/>
    <w:basedOn w:val="Standard"/>
    <w:uiPriority w:val="34"/>
    <w:qFormat/>
    <w:rsid w:val="00BC7E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rsid w:val="00B93D5E"/>
    <w:pPr>
      <w:keepNext/>
      <w:pBdr>
        <w:top w:val="single" w:sz="4" w:space="1" w:color="auto"/>
        <w:left w:val="single" w:sz="4" w:space="4" w:color="auto"/>
        <w:bottom w:val="single" w:sz="4" w:space="1" w:color="auto"/>
        <w:right w:val="single" w:sz="4" w:space="4" w:color="auto"/>
      </w:pBdr>
      <w:outlineLvl w:val="0"/>
    </w:pPr>
    <w:rPr>
      <w:rFonts w:ascii="Helvetica" w:hAnsi="Helvetica"/>
      <w:b/>
      <w:szCs w:val="20"/>
    </w:rPr>
  </w:style>
  <w:style w:type="paragraph" w:styleId="berschrift2">
    <w:name w:val="heading 2"/>
    <w:basedOn w:val="Standard"/>
    <w:next w:val="Standard"/>
    <w:link w:val="berschrift2Zeichen"/>
    <w:uiPriority w:val="9"/>
    <w:unhideWhenUsed/>
    <w:qFormat/>
    <w:rsid w:val="000034FA"/>
    <w:pPr>
      <w:keepNext/>
      <w:spacing w:before="240" w:after="60"/>
      <w:outlineLvl w:val="1"/>
    </w:pPr>
    <w:rPr>
      <w:rFonts w:ascii="Calibri" w:eastAsia="ＭＳ ゴシック" w:hAnsi="Calibri"/>
      <w:b/>
      <w:bCs/>
      <w:i/>
      <w:iCs/>
      <w:sz w:val="28"/>
      <w:szCs w:val="28"/>
    </w:rPr>
  </w:style>
  <w:style w:type="paragraph" w:styleId="berschrift3">
    <w:name w:val="heading 3"/>
    <w:basedOn w:val="Standard"/>
    <w:next w:val="Standard"/>
    <w:link w:val="berschrift3Zeichen"/>
    <w:uiPriority w:val="9"/>
    <w:unhideWhenUsed/>
    <w:qFormat/>
    <w:rsid w:val="000034FA"/>
    <w:pPr>
      <w:keepNext/>
      <w:spacing w:before="240" w:after="60"/>
      <w:outlineLvl w:val="2"/>
    </w:pPr>
    <w:rPr>
      <w:rFonts w:ascii="Calibri" w:eastAsia="ＭＳ ゴシック" w:hAnsi="Calibri"/>
      <w:b/>
      <w:bCs/>
      <w:sz w:val="26"/>
      <w:szCs w:val="26"/>
    </w:rPr>
  </w:style>
  <w:style w:type="paragraph" w:styleId="berschrift5">
    <w:name w:val="heading 5"/>
    <w:basedOn w:val="Standard"/>
    <w:next w:val="Standard"/>
    <w:link w:val="berschrift5Zeichen"/>
    <w:qFormat/>
    <w:rsid w:val="00EE0AAF"/>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FB77AB"/>
    <w:pPr>
      <w:tabs>
        <w:tab w:val="center" w:pos="4536"/>
        <w:tab w:val="right" w:pos="9072"/>
      </w:tabs>
    </w:pPr>
  </w:style>
  <w:style w:type="paragraph" w:styleId="Fuzeile">
    <w:name w:val="footer"/>
    <w:basedOn w:val="Standard"/>
    <w:semiHidden/>
    <w:rsid w:val="00FB77AB"/>
    <w:pPr>
      <w:tabs>
        <w:tab w:val="center" w:pos="4536"/>
        <w:tab w:val="right" w:pos="9072"/>
      </w:tabs>
    </w:pPr>
  </w:style>
  <w:style w:type="paragraph" w:customStyle="1" w:styleId="BBCTypeLetter">
    <w:name w:val="BBC_Type_Letter"/>
    <w:basedOn w:val="Standard"/>
    <w:rsid w:val="00FB77AB"/>
    <w:pPr>
      <w:spacing w:line="280" w:lineRule="exact"/>
    </w:pPr>
    <w:rPr>
      <w:sz w:val="22"/>
      <w:lang w:val="en-GB"/>
    </w:rPr>
  </w:style>
  <w:style w:type="paragraph" w:customStyle="1" w:styleId="EinfacherAbsatz">
    <w:name w:val="[Einfacher Absatz]"/>
    <w:basedOn w:val="BBCTypeLetter"/>
    <w:rsid w:val="00FB77AB"/>
  </w:style>
  <w:style w:type="character" w:styleId="Seitenzahl">
    <w:name w:val="page number"/>
    <w:basedOn w:val="Absatzstandardschriftart"/>
    <w:rsid w:val="00FB77AB"/>
  </w:style>
  <w:style w:type="paragraph" w:styleId="NurText">
    <w:name w:val="Plain Text"/>
    <w:basedOn w:val="Standard"/>
    <w:link w:val="NurTextZeichen"/>
    <w:uiPriority w:val="99"/>
    <w:unhideWhenUsed/>
    <w:rsid w:val="006303D5"/>
    <w:rPr>
      <w:rFonts w:ascii="Courier" w:eastAsia="ＭＳ 明朝" w:hAnsi="Courier"/>
      <w:sz w:val="21"/>
      <w:szCs w:val="21"/>
    </w:rPr>
  </w:style>
  <w:style w:type="character" w:customStyle="1" w:styleId="NurTextZeichen">
    <w:name w:val="Nur Text Zeichen"/>
    <w:link w:val="NurText"/>
    <w:uiPriority w:val="99"/>
    <w:rsid w:val="006303D5"/>
    <w:rPr>
      <w:rFonts w:ascii="Courier" w:eastAsia="ＭＳ 明朝" w:hAnsi="Courier"/>
      <w:sz w:val="21"/>
      <w:szCs w:val="21"/>
    </w:rPr>
  </w:style>
  <w:style w:type="character" w:styleId="Link">
    <w:name w:val="Hyperlink"/>
    <w:uiPriority w:val="99"/>
    <w:unhideWhenUsed/>
    <w:rsid w:val="00E73BC7"/>
    <w:rPr>
      <w:color w:val="0000FF"/>
      <w:u w:val="single"/>
    </w:rPr>
  </w:style>
  <w:style w:type="character" w:customStyle="1" w:styleId="berschrift1Zeichen">
    <w:name w:val="Überschrift 1 Zeichen"/>
    <w:link w:val="berschrift1"/>
    <w:rsid w:val="00B93D5E"/>
    <w:rPr>
      <w:rFonts w:ascii="Helvetica" w:hAnsi="Helvetica"/>
      <w:b/>
      <w:sz w:val="24"/>
    </w:rPr>
  </w:style>
  <w:style w:type="paragraph" w:styleId="Verzeichnis2">
    <w:name w:val="toc 2"/>
    <w:basedOn w:val="Standard"/>
    <w:next w:val="Standard"/>
    <w:autoRedefine/>
    <w:semiHidden/>
    <w:rsid w:val="00B93D5E"/>
    <w:pPr>
      <w:ind w:left="200"/>
    </w:pPr>
    <w:rPr>
      <w:sz w:val="20"/>
      <w:szCs w:val="20"/>
    </w:rPr>
  </w:style>
  <w:style w:type="character" w:customStyle="1" w:styleId="berschrift3Zeichen">
    <w:name w:val="Überschrift 3 Zeichen"/>
    <w:link w:val="berschrift3"/>
    <w:uiPriority w:val="9"/>
    <w:rsid w:val="000034FA"/>
    <w:rPr>
      <w:rFonts w:ascii="Calibri" w:eastAsia="ＭＳ ゴシック" w:hAnsi="Calibri" w:cs="Times New Roman"/>
      <w:b/>
      <w:bCs/>
      <w:sz w:val="26"/>
      <w:szCs w:val="26"/>
    </w:rPr>
  </w:style>
  <w:style w:type="paragraph" w:customStyle="1" w:styleId="Default">
    <w:name w:val="Default"/>
    <w:uiPriority w:val="99"/>
    <w:rsid w:val="000034FA"/>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0034FA"/>
    <w:pPr>
      <w:widowControl w:val="0"/>
      <w:spacing w:line="241" w:lineRule="atLeast"/>
    </w:pPr>
    <w:rPr>
      <w:rFonts w:ascii="Corporate SBQ" w:hAnsi="Corporate SBQ" w:cs="Corporate SBQ"/>
      <w:color w:val="auto"/>
    </w:rPr>
  </w:style>
  <w:style w:type="character" w:customStyle="1" w:styleId="A0">
    <w:name w:val="A0"/>
    <w:uiPriority w:val="99"/>
    <w:rsid w:val="000034FA"/>
    <w:rPr>
      <w:color w:val="221E1F"/>
      <w:sz w:val="32"/>
      <w:szCs w:val="32"/>
    </w:rPr>
  </w:style>
  <w:style w:type="character" w:customStyle="1" w:styleId="A1">
    <w:name w:val="A1"/>
    <w:uiPriority w:val="99"/>
    <w:rsid w:val="000034FA"/>
    <w:rPr>
      <w:color w:val="221E1F"/>
      <w:sz w:val="22"/>
      <w:szCs w:val="22"/>
    </w:rPr>
  </w:style>
  <w:style w:type="paragraph" w:customStyle="1" w:styleId="Pa1">
    <w:name w:val="Pa1"/>
    <w:basedOn w:val="Default"/>
    <w:next w:val="Default"/>
    <w:uiPriority w:val="99"/>
    <w:rsid w:val="000034FA"/>
    <w:pPr>
      <w:widowControl w:val="0"/>
      <w:spacing w:line="241" w:lineRule="atLeast"/>
    </w:pPr>
    <w:rPr>
      <w:rFonts w:ascii="Corporate SBQ" w:hAnsi="Corporate SBQ" w:cs="Corporate SBQ"/>
      <w:color w:val="auto"/>
    </w:rPr>
  </w:style>
  <w:style w:type="character" w:customStyle="1" w:styleId="berschrift2Zeichen">
    <w:name w:val="Überschrift 2 Zeichen"/>
    <w:link w:val="berschrift2"/>
    <w:uiPriority w:val="9"/>
    <w:rsid w:val="000034FA"/>
    <w:rPr>
      <w:rFonts w:ascii="Calibri" w:eastAsia="ＭＳ ゴシック" w:hAnsi="Calibri" w:cs="Times New Roman"/>
      <w:b/>
      <w:bCs/>
      <w:i/>
      <w:iCs/>
      <w:sz w:val="28"/>
      <w:szCs w:val="28"/>
    </w:rPr>
  </w:style>
  <w:style w:type="paragraph" w:styleId="Textkrper2">
    <w:name w:val="Body Text 2"/>
    <w:basedOn w:val="Standard"/>
    <w:link w:val="Textkrper2Zeichen"/>
    <w:rsid w:val="00801E87"/>
    <w:rPr>
      <w:rFonts w:ascii="Arial" w:hAnsi="Arial"/>
      <w:sz w:val="22"/>
      <w:szCs w:val="20"/>
    </w:rPr>
  </w:style>
  <w:style w:type="character" w:customStyle="1" w:styleId="Textkrper2Zeichen">
    <w:name w:val="Textkörper 2 Zeichen"/>
    <w:link w:val="Textkrper2"/>
    <w:rsid w:val="00801E87"/>
    <w:rPr>
      <w:rFonts w:ascii="Arial" w:hAnsi="Arial"/>
      <w:sz w:val="22"/>
    </w:rPr>
  </w:style>
  <w:style w:type="paragraph" w:styleId="Textkrper3">
    <w:name w:val="Body Text 3"/>
    <w:basedOn w:val="Standard"/>
    <w:link w:val="Textkrper3Zeichen"/>
    <w:uiPriority w:val="99"/>
    <w:semiHidden/>
    <w:unhideWhenUsed/>
    <w:rsid w:val="00A56EB7"/>
    <w:pPr>
      <w:spacing w:after="120"/>
    </w:pPr>
    <w:rPr>
      <w:sz w:val="16"/>
      <w:szCs w:val="16"/>
    </w:rPr>
  </w:style>
  <w:style w:type="character" w:customStyle="1" w:styleId="Textkrper3Zeichen">
    <w:name w:val="Textkörper 3 Zeichen"/>
    <w:link w:val="Textkrper3"/>
    <w:uiPriority w:val="99"/>
    <w:semiHidden/>
    <w:rsid w:val="00A56EB7"/>
    <w:rPr>
      <w:sz w:val="16"/>
      <w:szCs w:val="16"/>
    </w:rPr>
  </w:style>
  <w:style w:type="character" w:customStyle="1" w:styleId="KopfzeileZeichen">
    <w:name w:val="Kopfzeile Zeichen"/>
    <w:link w:val="Kopfzeile"/>
    <w:rsid w:val="00A56EB7"/>
    <w:rPr>
      <w:sz w:val="24"/>
      <w:szCs w:val="24"/>
    </w:rPr>
  </w:style>
  <w:style w:type="paragraph" w:customStyle="1" w:styleId="Formatvorlageberschrift1Arial16pt">
    <w:name w:val="Formatvorlage Überschrift 1 + Arial 16 pt"/>
    <w:basedOn w:val="berschrift1"/>
    <w:rsid w:val="00EF03CC"/>
    <w:rPr>
      <w:rFonts w:ascii="Arial" w:hAnsi="Arial"/>
      <w:bCs/>
      <w:sz w:val="32"/>
    </w:rPr>
  </w:style>
  <w:style w:type="character" w:customStyle="1" w:styleId="berschrift5Zeichen">
    <w:name w:val="Überschrift 5 Zeichen"/>
    <w:link w:val="berschrift5"/>
    <w:rsid w:val="00EE0AAF"/>
    <w:rPr>
      <w:b/>
      <w:bCs/>
      <w:i/>
      <w:iCs/>
      <w:sz w:val="26"/>
      <w:szCs w:val="26"/>
    </w:rPr>
  </w:style>
  <w:style w:type="paragraph" w:styleId="Absenderadresse">
    <w:name w:val="envelope return"/>
    <w:basedOn w:val="Standard"/>
    <w:uiPriority w:val="99"/>
    <w:unhideWhenUsed/>
    <w:rsid w:val="00EE0AAF"/>
    <w:pPr>
      <w:spacing w:before="100" w:beforeAutospacing="1" w:after="100" w:afterAutospacing="1"/>
    </w:pPr>
  </w:style>
  <w:style w:type="paragraph" w:customStyle="1" w:styleId="einztabelle">
    <w:name w:val="einztabelle"/>
    <w:basedOn w:val="Standard"/>
    <w:rsid w:val="00EE0AAF"/>
    <w:pPr>
      <w:spacing w:before="100" w:beforeAutospacing="1" w:after="100" w:afterAutospacing="1"/>
    </w:pPr>
  </w:style>
  <w:style w:type="character" w:styleId="Betont">
    <w:name w:val="Strong"/>
    <w:uiPriority w:val="22"/>
    <w:qFormat/>
    <w:rsid w:val="00EE0AAF"/>
    <w:rPr>
      <w:b/>
      <w:bCs/>
    </w:rPr>
  </w:style>
  <w:style w:type="paragraph" w:styleId="StandardWeb">
    <w:name w:val="Normal (Web)"/>
    <w:basedOn w:val="Standard"/>
    <w:uiPriority w:val="99"/>
    <w:unhideWhenUsed/>
    <w:rsid w:val="00EE0AAF"/>
    <w:pPr>
      <w:spacing w:before="100" w:beforeAutospacing="1" w:after="100" w:afterAutospacing="1"/>
    </w:pPr>
  </w:style>
  <w:style w:type="paragraph" w:customStyle="1" w:styleId="075">
    <w:name w:val="075"/>
    <w:basedOn w:val="Standard"/>
    <w:rsid w:val="00EE0AAF"/>
    <w:pPr>
      <w:spacing w:before="100" w:beforeAutospacing="1" w:after="100" w:afterAutospacing="1"/>
    </w:pPr>
  </w:style>
  <w:style w:type="paragraph" w:styleId="Sprechblasentext">
    <w:name w:val="Balloon Text"/>
    <w:basedOn w:val="Standard"/>
    <w:link w:val="SprechblasentextZeichen"/>
    <w:uiPriority w:val="99"/>
    <w:semiHidden/>
    <w:unhideWhenUsed/>
    <w:rsid w:val="007E73AE"/>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7E73AE"/>
    <w:rPr>
      <w:rFonts w:ascii="Lucida Grande" w:hAnsi="Lucida Grande" w:cs="Lucida Grande"/>
      <w:sz w:val="18"/>
      <w:szCs w:val="18"/>
    </w:rPr>
  </w:style>
  <w:style w:type="paragraph" w:styleId="Listenabsatz">
    <w:name w:val="List Paragraph"/>
    <w:basedOn w:val="Standard"/>
    <w:uiPriority w:val="34"/>
    <w:qFormat/>
    <w:rsid w:val="00BC7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6C15-23E9-584D-B510-D5DB320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4183</Characters>
  <Application>Microsoft Macintosh Word</Application>
  <DocSecurity>0</DocSecurity>
  <Lines>34</Lines>
  <Paragraphs>9</Paragraphs>
  <ScaleCrop>false</ScaleCrop>
  <HeadingPairs>
    <vt:vector size="4" baseType="variant">
      <vt:variant>
        <vt:lpstr>Titel</vt:lpstr>
      </vt:variant>
      <vt:variant>
        <vt:i4>1</vt:i4>
      </vt:variant>
      <vt:variant>
        <vt:lpstr>Headings</vt:lpstr>
      </vt:variant>
      <vt:variant>
        <vt:i4>35</vt:i4>
      </vt:variant>
    </vt:vector>
  </HeadingPairs>
  <TitlesOfParts>
    <vt:vector size="36" baseType="lpstr">
      <vt:lpstr>Name</vt:lpstr>
      <vt:lpstr/>
      <vt:lpstr>Standards der Hautdesinfektion und sterile Abdeckung vor operativen Eingriffen:</vt:lpstr>
      <vt:lpstr/>
      <vt:lpstr/>
      <vt:lpstr>Klinische Behandlungspfade Plastische Chirurgie Mammaaugmentation &amp; RMP</vt:lpstr>
      <vt:lpstr>        </vt:lpstr>
      <vt:lpstr>        OP-Vorbereitung </vt:lpstr>
      <vt:lpstr>OP-Vorbereitung und postoperative Überwachung bei subkutaner Mastektomie bei Gyn</vt:lpstr>
      <vt:lpstr>    Lagerung: Rückenlage, Oberkörper leicht erhöht.</vt:lpstr>
      <vt:lpstr/>
      <vt:lpstr/>
      <vt:lpstr/>
      <vt:lpstr/>
      <vt:lpstr/>
      <vt:lpstr/>
      <vt:lpstr/>
      <vt:lpstr>OP-Vorbereitung und postoperative Überwachung bei Brustwiederaufbau mit DIEP*- L</vt:lpstr>
      <vt:lpstr>(*Deep Inferior Epigastric Perforator Flap)</vt:lpstr>
      <vt:lpstr>    Rasur: Beide Axillae und das Schamdreieck morgens am Operationstag rasieren.</vt:lpstr>
      <vt:lpstr>    Lagerung: Den Arm der betroffenen Seite abduziert und auf Schulterniveau lagern.</vt:lpstr>
      <vt:lpstr>OP-Vorbereitung und postoperative Überwachung der Abdominoplastik (Hernien, groß</vt:lpstr>
      <vt:lpstr>    Abführmaßnahmen nur auf ärztliche Anordnung vom Operateur</vt:lpstr>
      <vt:lpstr>    Rasur: Am OP-Tag morgens das Schamdreieck rasieren.</vt:lpstr>
      <vt:lpstr>    Mobilisation: 1. und 2. post-Op-Tag relative Bettruhe, langes Sitzen vermeiden (</vt:lpstr>
      <vt:lpstr>    Thromboseprophylaxe nach ärztlicher Anordnung.  </vt:lpstr>
      <vt:lpstr>    Lagerung: Bauchdecken entlastend mit Keil oder verstellbarem Bett. Die Patienten</vt:lpstr>
      <vt:lpstr>    Rasur &amp; Desinfektion: Die vordere Schambehaarung und die Oberschenkelinnenseite </vt:lpstr>
      <vt:lpstr>    Mobilisation: Ab OP-Tag abends Bettruhe danach Mobilisation nach Anordnung. </vt:lpstr>
      <vt:lpstr>    Thromboseprophylaxe &amp; Antibiose  nach ärztlicher Anordnung.</vt:lpstr>
      <vt:lpstr>    Lagerung: Beine erhöht auf einem Keilkissen oder mit einem verstellbarem Bett.</vt:lpstr>
      <vt:lpstr/>
      <vt:lpstr>OP-Vorbereitung und postoperative Überwachung bei Facelift</vt:lpstr>
      <vt:lpstr>    Mobilisation: am OP-Tag abends aufstehen lassen. Kopf-Hals-Schulter gemeinsam be</vt:lpstr>
      <vt:lpstr>    Thromboseprophylaxe auf Anordnung Operateur</vt:lpstr>
      <vt:lpstr>    Lagerung: Oberkörper erhöht lagern.</vt:lpstr>
    </vt:vector>
  </TitlesOfParts>
  <Company/>
  <LinksUpToDate>false</LinksUpToDate>
  <CharactersWithSpaces>4837</CharactersWithSpaces>
  <SharedDoc>false</SharedDoc>
  <HLinks>
    <vt:vector size="6" baseType="variant">
      <vt:variant>
        <vt:i4>852079</vt:i4>
      </vt:variant>
      <vt:variant>
        <vt:i4>-1</vt:i4>
      </vt:variant>
      <vt:variant>
        <vt:i4>2064</vt:i4>
      </vt:variant>
      <vt:variant>
        <vt:i4>1</vt:i4>
      </vt:variant>
      <vt:variant>
        <vt:lpwstr>C_BB_01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ITZ HGKZ</dc:creator>
  <cp:keywords/>
  <dc:description/>
  <cp:lastModifiedBy>Zeynep Altayli</cp:lastModifiedBy>
  <cp:revision>2</cp:revision>
  <cp:lastPrinted>2015-06-06T18:00:00Z</cp:lastPrinted>
  <dcterms:created xsi:type="dcterms:W3CDTF">2015-06-06T18:04:00Z</dcterms:created>
  <dcterms:modified xsi:type="dcterms:W3CDTF">2015-06-06T18:04:00Z</dcterms:modified>
</cp:coreProperties>
</file>